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8A43" w14:textId="4BC0B2AC" w:rsidR="00FD1BF0" w:rsidRPr="000C0D7F" w:rsidRDefault="00FD1BF0" w:rsidP="00112BE3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C0D7F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21BB2487" wp14:editId="5B164EB3">
            <wp:extent cx="1518920" cy="1518920"/>
            <wp:effectExtent l="0" t="0" r="5080" b="5080"/>
            <wp:docPr id="1" name="Obraz 1" descr="LOGO ANW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ANWI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920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35E2E" w14:textId="0A870E96" w:rsidR="00FD1BF0" w:rsidRPr="00732DA5" w:rsidRDefault="00015FB2" w:rsidP="00112BE3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732DA5">
        <w:rPr>
          <w:rFonts w:asciiTheme="minorHAnsi" w:hAnsiTheme="minorHAnsi" w:cstheme="minorHAnsi"/>
          <w:b/>
        </w:rPr>
        <w:t>Zapytanie Ofertowe (RFP)</w:t>
      </w:r>
    </w:p>
    <w:p w14:paraId="1A9114E4" w14:textId="77777777" w:rsidR="00015FB2" w:rsidRPr="00126324" w:rsidRDefault="00015FB2" w:rsidP="00112BE3">
      <w:pPr>
        <w:spacing w:line="360" w:lineRule="auto"/>
        <w:jc w:val="center"/>
        <w:rPr>
          <w:rFonts w:asciiTheme="minorHAnsi" w:hAnsiTheme="minorHAnsi" w:cstheme="minorHAnsi"/>
          <w:bCs/>
          <w:sz w:val="16"/>
          <w:szCs w:val="16"/>
        </w:rPr>
      </w:pPr>
    </w:p>
    <w:p w14:paraId="4E346983" w14:textId="00DE06C1" w:rsidR="00FD1BF0" w:rsidRPr="00732DA5" w:rsidRDefault="00754A92" w:rsidP="009D0E76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proofErr w:type="spellStart"/>
      <w:r>
        <w:rPr>
          <w:rFonts w:asciiTheme="minorHAnsi" w:hAnsiTheme="minorHAnsi" w:cstheme="minorHAnsi"/>
          <w:b/>
          <w:sz w:val="22"/>
          <w:szCs w:val="22"/>
          <w:u w:val="single"/>
        </w:rPr>
        <w:t>I.</w:t>
      </w:r>
      <w:r w:rsidR="00346454" w:rsidRPr="00732DA5">
        <w:rPr>
          <w:rFonts w:asciiTheme="minorHAnsi" w:hAnsiTheme="minorHAnsi" w:cstheme="minorHAnsi"/>
          <w:b/>
          <w:sz w:val="22"/>
          <w:szCs w:val="22"/>
          <w:u w:val="single"/>
        </w:rPr>
        <w:t>Specyfikacja</w:t>
      </w:r>
      <w:proofErr w:type="spellEnd"/>
      <w:r w:rsidR="00346454" w:rsidRPr="00732DA5">
        <w:rPr>
          <w:rFonts w:asciiTheme="minorHAnsi" w:hAnsiTheme="minorHAnsi" w:cstheme="minorHAnsi"/>
          <w:b/>
          <w:sz w:val="22"/>
          <w:szCs w:val="22"/>
          <w:u w:val="single"/>
        </w:rPr>
        <w:t xml:space="preserve"> techniczna</w:t>
      </w:r>
    </w:p>
    <w:p w14:paraId="0D45DD0D" w14:textId="77777777" w:rsidR="0022439E" w:rsidRPr="000C0D7F" w:rsidRDefault="0022439E" w:rsidP="00112BE3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F68FFC9" w14:textId="77777777" w:rsidR="00CD7A50" w:rsidRPr="000C0D7F" w:rsidRDefault="00CD7A50" w:rsidP="00937244">
      <w:pPr>
        <w:numPr>
          <w:ilvl w:val="0"/>
          <w:numId w:val="10"/>
        </w:numPr>
        <w:spacing w:line="360" w:lineRule="auto"/>
        <w:ind w:left="36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0C0D7F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3A29A779" w14:textId="77777777" w:rsidR="00CD7A50" w:rsidRPr="000C0D7F" w:rsidRDefault="00CD7A50" w:rsidP="000C0D7F">
      <w:pPr>
        <w:spacing w:line="360" w:lineRule="auto"/>
        <w:ind w:firstLine="708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>ANWIL S.A.</w:t>
      </w:r>
    </w:p>
    <w:p w14:paraId="6B0AA48C" w14:textId="77777777" w:rsidR="00CD7A50" w:rsidRPr="000C0D7F" w:rsidRDefault="00CD7A50" w:rsidP="000C0D7F">
      <w:pPr>
        <w:spacing w:line="360" w:lineRule="auto"/>
        <w:ind w:firstLine="708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>Ul. Toruńska 222</w:t>
      </w:r>
    </w:p>
    <w:p w14:paraId="125775AA" w14:textId="77777777" w:rsidR="00CD7A50" w:rsidRPr="000C0D7F" w:rsidRDefault="00CD7A50" w:rsidP="000C0D7F">
      <w:pPr>
        <w:spacing w:line="360" w:lineRule="auto"/>
        <w:ind w:firstLine="708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>87-805 Włocławek</w:t>
      </w:r>
    </w:p>
    <w:p w14:paraId="4049B653" w14:textId="77777777" w:rsidR="00CD7A50" w:rsidRPr="000C0D7F" w:rsidRDefault="00CD7A50" w:rsidP="000C0D7F">
      <w:pPr>
        <w:spacing w:line="360" w:lineRule="auto"/>
        <w:ind w:firstLine="708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>Zespół Rozbudowy Nawozów</w:t>
      </w:r>
    </w:p>
    <w:p w14:paraId="66E47780" w14:textId="77777777" w:rsidR="00CD7A50" w:rsidRPr="000C0D7F" w:rsidRDefault="00CD7A50" w:rsidP="000C0D7F">
      <w:pPr>
        <w:spacing w:line="360" w:lineRule="auto"/>
        <w:ind w:firstLine="708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>NIP 888-000-49-38</w:t>
      </w:r>
    </w:p>
    <w:p w14:paraId="65C9522C" w14:textId="77777777" w:rsidR="00CD7A50" w:rsidRPr="000C0D7F" w:rsidRDefault="00CD7A50" w:rsidP="00BE77B8">
      <w:pPr>
        <w:spacing w:line="360" w:lineRule="auto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>Rejestracja: Sąd Rejonowy w Toruniu VII Wydział Gospodarczy Krajowego Rejestru Sądowego KRS 0000015684</w:t>
      </w:r>
    </w:p>
    <w:p w14:paraId="465C3409" w14:textId="1AFA2331" w:rsidR="00CD7A50" w:rsidRPr="000C0D7F" w:rsidRDefault="00CD7A50" w:rsidP="00CD7A50">
      <w:pPr>
        <w:ind w:left="708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776258AB" w14:textId="77777777" w:rsidR="00CD7A50" w:rsidRPr="000C0D7F" w:rsidRDefault="00CD7A50" w:rsidP="00937244">
      <w:pPr>
        <w:numPr>
          <w:ilvl w:val="0"/>
          <w:numId w:val="10"/>
        </w:numPr>
        <w:spacing w:line="360" w:lineRule="auto"/>
        <w:ind w:left="36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0C0D7F">
        <w:rPr>
          <w:rFonts w:asciiTheme="minorHAnsi" w:hAnsiTheme="minorHAnsi" w:cstheme="minorHAnsi"/>
          <w:b/>
          <w:sz w:val="20"/>
          <w:szCs w:val="20"/>
        </w:rPr>
        <w:t>Przedmiot zakupu:</w:t>
      </w:r>
    </w:p>
    <w:p w14:paraId="29F70B35" w14:textId="1C81F8DC" w:rsidR="003F3E8C" w:rsidRPr="000C0D7F" w:rsidRDefault="003D19FE" w:rsidP="00937244">
      <w:pPr>
        <w:spacing w:line="360" w:lineRule="auto"/>
        <w:ind w:left="568" w:hanging="1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>Przedmiotem zamówienia jest świadczenie na rzecz Zamawiającego usług doradczych w zakresie analizy, weryfikacji i opiniowania roszczeń</w:t>
      </w:r>
      <w:r w:rsidR="00B657A1" w:rsidRPr="000C0D7F">
        <w:rPr>
          <w:rFonts w:asciiTheme="minorHAnsi" w:eastAsia="Calibri" w:hAnsiTheme="minorHAnsi" w:cstheme="minorHAnsi"/>
          <w:sz w:val="20"/>
          <w:szCs w:val="20"/>
        </w:rPr>
        <w:t xml:space="preserve"> i innych opracowań</w:t>
      </w:r>
      <w:r w:rsidRPr="000C0D7F">
        <w:rPr>
          <w:rFonts w:asciiTheme="minorHAnsi" w:eastAsia="Calibri" w:hAnsiTheme="minorHAnsi" w:cstheme="minorHAnsi"/>
          <w:sz w:val="20"/>
          <w:szCs w:val="20"/>
        </w:rPr>
        <w:t xml:space="preserve"> kosztowych i terminowych wynikających z realizacji kontraktów budowlanych oraz wsparcie Zamawiającego w procesach negocjacyjnych, mediacyjnych, arbitrażowych i sądowych dotyczących realizowanych </w:t>
      </w:r>
      <w:r w:rsidR="00AA162F" w:rsidRPr="000C0D7F">
        <w:rPr>
          <w:rFonts w:asciiTheme="minorHAnsi" w:eastAsia="Calibri" w:hAnsiTheme="minorHAnsi" w:cstheme="minorHAnsi"/>
          <w:sz w:val="20"/>
          <w:szCs w:val="20"/>
        </w:rPr>
        <w:t xml:space="preserve">poszczególnych projektów </w:t>
      </w:r>
      <w:r w:rsidRPr="000C0D7F">
        <w:rPr>
          <w:rFonts w:asciiTheme="minorHAnsi" w:eastAsia="Calibri" w:hAnsiTheme="minorHAnsi" w:cstheme="minorHAnsi"/>
          <w:sz w:val="20"/>
          <w:szCs w:val="20"/>
        </w:rPr>
        <w:t>inwestyc</w:t>
      </w:r>
      <w:r w:rsidR="00AA162F" w:rsidRPr="000C0D7F">
        <w:rPr>
          <w:rFonts w:asciiTheme="minorHAnsi" w:eastAsia="Calibri" w:hAnsiTheme="minorHAnsi" w:cstheme="minorHAnsi"/>
          <w:sz w:val="20"/>
          <w:szCs w:val="20"/>
        </w:rPr>
        <w:t>yjnych</w:t>
      </w:r>
      <w:r w:rsidRPr="000C0D7F">
        <w:rPr>
          <w:rFonts w:asciiTheme="minorHAnsi" w:eastAsia="Calibri" w:hAnsiTheme="minorHAnsi" w:cstheme="minorHAnsi"/>
          <w:sz w:val="20"/>
          <w:szCs w:val="20"/>
        </w:rPr>
        <w:t>.</w:t>
      </w:r>
    </w:p>
    <w:p w14:paraId="79BB72BD" w14:textId="77777777" w:rsidR="000C45D3" w:rsidRPr="000C0D7F" w:rsidRDefault="000C45D3" w:rsidP="000C45D3">
      <w:pPr>
        <w:spacing w:line="360" w:lineRule="auto"/>
        <w:ind w:left="709" w:hanging="1"/>
        <w:contextualSpacing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7D14827C" w14:textId="54EB556A" w:rsidR="000C45D3" w:rsidRPr="000C0D7F" w:rsidRDefault="009D14A5" w:rsidP="00937244">
      <w:pPr>
        <w:spacing w:line="360" w:lineRule="auto"/>
        <w:ind w:left="1" w:hanging="1"/>
        <w:contextualSpacing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2.1. </w:t>
      </w:r>
      <w:r w:rsidR="000C45D3" w:rsidRPr="000C0D7F">
        <w:rPr>
          <w:rFonts w:asciiTheme="minorHAnsi" w:eastAsia="Calibri" w:hAnsiTheme="minorHAnsi" w:cstheme="minorHAnsi"/>
          <w:b/>
          <w:bCs/>
          <w:sz w:val="20"/>
          <w:szCs w:val="20"/>
        </w:rPr>
        <w:t>Zakres usług obejmuje:</w:t>
      </w:r>
    </w:p>
    <w:p w14:paraId="16DECBF5" w14:textId="68F06398" w:rsidR="000C45D3" w:rsidRPr="000C0D7F" w:rsidRDefault="000C45D3" w:rsidP="00937244">
      <w:pPr>
        <w:spacing w:line="360" w:lineRule="auto"/>
        <w:ind w:left="568" w:hanging="1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>2.1.</w:t>
      </w:r>
      <w:r w:rsidR="009D14A5">
        <w:rPr>
          <w:rFonts w:asciiTheme="minorHAnsi" w:eastAsia="Calibri" w:hAnsiTheme="minorHAnsi" w:cstheme="minorHAnsi"/>
          <w:sz w:val="20"/>
          <w:szCs w:val="20"/>
        </w:rPr>
        <w:t>1.</w:t>
      </w:r>
      <w:r w:rsidRPr="000C0D7F">
        <w:rPr>
          <w:rFonts w:asciiTheme="minorHAnsi" w:eastAsia="Calibri" w:hAnsiTheme="minorHAnsi" w:cstheme="minorHAnsi"/>
          <w:sz w:val="20"/>
          <w:szCs w:val="20"/>
        </w:rPr>
        <w:t xml:space="preserve"> Analizy i opinie roszczeń kontraktowych</w:t>
      </w:r>
      <w:r w:rsidR="00B657A1" w:rsidRPr="000C0D7F">
        <w:rPr>
          <w:rFonts w:asciiTheme="minorHAnsi" w:eastAsia="Calibri" w:hAnsiTheme="minorHAnsi" w:cstheme="minorHAnsi"/>
          <w:sz w:val="20"/>
          <w:szCs w:val="20"/>
        </w:rPr>
        <w:t xml:space="preserve"> i innych opracowań </w:t>
      </w:r>
    </w:p>
    <w:p w14:paraId="7C4321AF" w14:textId="1EE8F0DB" w:rsidR="000C45D3" w:rsidRPr="000C0D7F" w:rsidRDefault="000C45D3" w:rsidP="005B02FD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Analizę i opiniowanie roszczeń wykonawców w zakresie kosztowym i terminowym, w tym:</w:t>
      </w:r>
    </w:p>
    <w:p w14:paraId="367032CE" w14:textId="4DA5C48C" w:rsidR="000C45D3" w:rsidRPr="000C0D7F" w:rsidRDefault="000C45D3" w:rsidP="005B02FD">
      <w:pPr>
        <w:pStyle w:val="Akapitzlist"/>
        <w:numPr>
          <w:ilvl w:val="0"/>
          <w:numId w:val="24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ocenę zasadności roszczeń w świetle postanowień kontraktu, dokumentacji projektowej i przebiegu realizacji robót,</w:t>
      </w:r>
      <w:r w:rsidR="002A7796" w:rsidRPr="000C0D7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959E8F9" w14:textId="77777777" w:rsidR="000C45D3" w:rsidRPr="000C0D7F" w:rsidRDefault="000C45D3" w:rsidP="005B02FD">
      <w:pPr>
        <w:pStyle w:val="Akapitzlist"/>
        <w:numPr>
          <w:ilvl w:val="0"/>
          <w:numId w:val="24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analizę wpływu roszczeń na koszty realizacji, harmonogram, terminy pośrednie i końcowe,</w:t>
      </w:r>
    </w:p>
    <w:p w14:paraId="594B4DA8" w14:textId="77777777" w:rsidR="000C45D3" w:rsidRPr="000C0D7F" w:rsidRDefault="000C45D3" w:rsidP="005B02FD">
      <w:pPr>
        <w:pStyle w:val="Akapitzlist"/>
        <w:numPr>
          <w:ilvl w:val="0"/>
          <w:numId w:val="24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określenie potencjalnego wpływu roszczeń na ścieżkę krytyczną przedsięwzięcia,</w:t>
      </w:r>
    </w:p>
    <w:p w14:paraId="38EEFE86" w14:textId="77777777" w:rsidR="000C45D3" w:rsidRPr="000C0D7F" w:rsidRDefault="000C45D3" w:rsidP="005B02FD">
      <w:pPr>
        <w:pStyle w:val="Akapitzlist"/>
        <w:numPr>
          <w:ilvl w:val="0"/>
          <w:numId w:val="24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przygotowanie opinii i rekomendacji dla Zamawiającego wraz z uzasadnieniem techniczno-ekonomicznym.</w:t>
      </w:r>
    </w:p>
    <w:p w14:paraId="43A72203" w14:textId="606AB21A" w:rsidR="000C45D3" w:rsidRPr="000C0D7F" w:rsidRDefault="000C45D3" w:rsidP="005B02FD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Analizę i opiniowanie pism, wystąpień i dokumentów Zamawiającego kierowanych do wykonawców pod kątem ich skutków finansowych i terminowych, w tym przygotowanie projektów pism lub stanowisk Zamawiającego w odpowiedzi na roszczenia wykonawców.</w:t>
      </w:r>
    </w:p>
    <w:p w14:paraId="7DD0A3EE" w14:textId="29D845E7" w:rsidR="000C45D3" w:rsidRPr="000C0D7F" w:rsidRDefault="000C45D3" w:rsidP="005B02FD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lastRenderedPageBreak/>
        <w:t>Weryfikację kalkulacji kosztowych i harmonogramowych przedstawianych przez wykonawców w ramach roszczeń, propozycji zmian lub protokołów konieczności, w tym ocenę prawidłowości zastosowanych metod kalkulacji oraz spójności z zapisami kontraktu.</w:t>
      </w:r>
    </w:p>
    <w:p w14:paraId="4C52929B" w14:textId="249BB814" w:rsidR="00ED1468" w:rsidRPr="000C0D7F" w:rsidRDefault="00ED1468" w:rsidP="005B02FD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 xml:space="preserve">Weryfikacja roszczeń terminowych i/lub analiz opóźnień, w tym w szczególności analiza zasadności okoliczności potencjalnie opóźniających realizację, </w:t>
      </w:r>
      <w:r w:rsidR="000462ED" w:rsidRPr="000C0D7F">
        <w:rPr>
          <w:rFonts w:asciiTheme="minorHAnsi" w:hAnsiTheme="minorHAnsi" w:cstheme="minorHAnsi"/>
          <w:sz w:val="20"/>
          <w:szCs w:val="20"/>
        </w:rPr>
        <w:t xml:space="preserve">ich </w:t>
      </w:r>
      <w:r w:rsidRPr="000C0D7F">
        <w:rPr>
          <w:rFonts w:asciiTheme="minorHAnsi" w:hAnsiTheme="minorHAnsi" w:cstheme="minorHAnsi"/>
          <w:sz w:val="20"/>
          <w:szCs w:val="20"/>
        </w:rPr>
        <w:t>ram czasowych</w:t>
      </w:r>
      <w:r w:rsidR="00C43A2E" w:rsidRPr="000C0D7F">
        <w:rPr>
          <w:rFonts w:asciiTheme="minorHAnsi" w:hAnsiTheme="minorHAnsi" w:cstheme="minorHAnsi"/>
          <w:sz w:val="20"/>
          <w:szCs w:val="20"/>
        </w:rPr>
        <w:t>, zasadności i odpowiedzialności kontraktowej</w:t>
      </w:r>
      <w:r w:rsidRPr="000C0D7F">
        <w:rPr>
          <w:rFonts w:asciiTheme="minorHAnsi" w:hAnsiTheme="minorHAnsi" w:cstheme="minorHAnsi"/>
          <w:sz w:val="20"/>
          <w:szCs w:val="20"/>
        </w:rPr>
        <w:t xml:space="preserve">, związku </w:t>
      </w:r>
      <w:proofErr w:type="spellStart"/>
      <w:r w:rsidRPr="000C0D7F">
        <w:rPr>
          <w:rFonts w:asciiTheme="minorHAnsi" w:hAnsiTheme="minorHAnsi" w:cstheme="minorHAnsi"/>
          <w:sz w:val="20"/>
          <w:szCs w:val="20"/>
        </w:rPr>
        <w:t>przyczynowo-skutkowego</w:t>
      </w:r>
      <w:proofErr w:type="spellEnd"/>
      <w:r w:rsidRPr="000C0D7F">
        <w:rPr>
          <w:rFonts w:asciiTheme="minorHAnsi" w:hAnsiTheme="minorHAnsi" w:cstheme="minorHAnsi"/>
          <w:sz w:val="20"/>
          <w:szCs w:val="20"/>
        </w:rPr>
        <w:t xml:space="preserve"> pomiędzy wystąpieniem okoliczności a wydłużeniem realizacji inwestycji, weryfikacja poprawności wykonania analizy opóźnień.</w:t>
      </w:r>
    </w:p>
    <w:p w14:paraId="482DCF4E" w14:textId="2CC3CA9B" w:rsidR="000C45D3" w:rsidRPr="000C0D7F" w:rsidRDefault="000C45D3" w:rsidP="005B02FD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Sporządzanie kalkulacji kosztów i/lub skutków czasowych proponowanych zmian kontraktowych, na podstawie danych kontraktowych, rynkowych lub wskaźnikowych.</w:t>
      </w:r>
    </w:p>
    <w:p w14:paraId="07EDA5E2" w14:textId="4B253109" w:rsidR="000C45D3" w:rsidRPr="000C0D7F" w:rsidRDefault="000C45D3" w:rsidP="00937244">
      <w:pPr>
        <w:spacing w:line="360" w:lineRule="auto"/>
        <w:ind w:left="568" w:hanging="1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>2.</w:t>
      </w:r>
      <w:r w:rsidR="009D14A5">
        <w:rPr>
          <w:rFonts w:asciiTheme="minorHAnsi" w:eastAsia="Calibri" w:hAnsiTheme="minorHAnsi" w:cstheme="minorHAnsi"/>
          <w:sz w:val="20"/>
          <w:szCs w:val="20"/>
        </w:rPr>
        <w:t>1.</w:t>
      </w:r>
      <w:r w:rsidRPr="000C0D7F">
        <w:rPr>
          <w:rFonts w:asciiTheme="minorHAnsi" w:eastAsia="Calibri" w:hAnsiTheme="minorHAnsi" w:cstheme="minorHAnsi"/>
          <w:sz w:val="20"/>
          <w:szCs w:val="20"/>
        </w:rPr>
        <w:t>2. Analiza roszczeń waloryzacyjnych</w:t>
      </w:r>
    </w:p>
    <w:p w14:paraId="43018606" w14:textId="62449AFD" w:rsidR="000C45D3" w:rsidRPr="000C0D7F" w:rsidRDefault="000C45D3" w:rsidP="005B02FD">
      <w:pPr>
        <w:pStyle w:val="Akapitzlist"/>
        <w:numPr>
          <w:ilvl w:val="0"/>
          <w:numId w:val="26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Weryfikacja zasadności i wysokości roszczeń waloryzacyjnych wykonawców, obejmująca:</w:t>
      </w:r>
    </w:p>
    <w:p w14:paraId="2C7F737D" w14:textId="36FB1586" w:rsidR="000C45D3" w:rsidRPr="000C0D7F" w:rsidRDefault="0005378C" w:rsidP="005B02FD">
      <w:pPr>
        <w:pStyle w:val="Akapitzlist"/>
        <w:numPr>
          <w:ilvl w:val="0"/>
          <w:numId w:val="27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analizę ogólnych zjawisk rynkowych mających wpływ na wzrost kosztów realizacji Kontraktu;</w:t>
      </w:r>
    </w:p>
    <w:p w14:paraId="307E5E0C" w14:textId="10801835" w:rsidR="000C45D3" w:rsidRPr="000C0D7F" w:rsidRDefault="0005378C" w:rsidP="005B02FD">
      <w:pPr>
        <w:pStyle w:val="Akapitzlist"/>
        <w:numPr>
          <w:ilvl w:val="0"/>
          <w:numId w:val="27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ocenę przyjętych przez Wykonawcę metod obliczenia wzrostu kosztów;</w:t>
      </w:r>
    </w:p>
    <w:p w14:paraId="7AEAD1D1" w14:textId="68F15942" w:rsidR="000C45D3" w:rsidRPr="000C0D7F" w:rsidRDefault="0005378C" w:rsidP="005B02FD">
      <w:pPr>
        <w:pStyle w:val="Akapitzlist"/>
        <w:numPr>
          <w:ilvl w:val="0"/>
          <w:numId w:val="27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analizę możliwości przewidzenia zmian cen przed zawarciem Kontraktu oraz wartości normalnego ryzyka kontraktowego w tym zakresie;</w:t>
      </w:r>
    </w:p>
    <w:p w14:paraId="589E8DCA" w14:textId="0DA4CAAE" w:rsidR="000C45D3" w:rsidRPr="000C0D7F" w:rsidRDefault="0005378C" w:rsidP="005B02FD">
      <w:pPr>
        <w:pStyle w:val="Akapitzlist"/>
        <w:numPr>
          <w:ilvl w:val="0"/>
          <w:numId w:val="27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ustalenie wzrostu cen z uwzględnieniem informacji i danych rynkowych (analiza wskaźnikowa) i/lub rzeczywistego wzrostu cen (analiza szczegółowa);</w:t>
      </w:r>
    </w:p>
    <w:p w14:paraId="11F65247" w14:textId="79A79DF2" w:rsidR="0005378C" w:rsidRPr="000C0D7F" w:rsidRDefault="0005378C" w:rsidP="005B02FD">
      <w:pPr>
        <w:pStyle w:val="Akapitzlist"/>
        <w:numPr>
          <w:ilvl w:val="0"/>
          <w:numId w:val="27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ustalenie części niepodlegającej waloryzacji i/lub podziału ryzyka wzrostu cen pomiędzy Wykonawcą i Zamawiającym;</w:t>
      </w:r>
    </w:p>
    <w:p w14:paraId="55B26FAC" w14:textId="77777777" w:rsidR="000C45D3" w:rsidRPr="000C0D7F" w:rsidRDefault="000C45D3" w:rsidP="005B02FD">
      <w:pPr>
        <w:pStyle w:val="Akapitzlist"/>
        <w:numPr>
          <w:ilvl w:val="0"/>
          <w:numId w:val="27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opracowanie rekomendacji i wniosków dla Zamawiającego wraz z uzasadnieniem.</w:t>
      </w:r>
    </w:p>
    <w:p w14:paraId="45A01BF1" w14:textId="312A804E" w:rsidR="007B2B8B" w:rsidRPr="000C0D7F" w:rsidRDefault="000C45D3" w:rsidP="00ED1468">
      <w:pPr>
        <w:pStyle w:val="Akapitzlist"/>
        <w:numPr>
          <w:ilvl w:val="0"/>
          <w:numId w:val="26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Przygotowanie alternatywnych modeli waloryzacyjnych</w:t>
      </w:r>
      <w:r w:rsidR="0005378C" w:rsidRPr="000C0D7F">
        <w:rPr>
          <w:rFonts w:asciiTheme="minorHAnsi" w:hAnsiTheme="minorHAnsi" w:cstheme="minorHAnsi"/>
          <w:sz w:val="20"/>
          <w:szCs w:val="20"/>
        </w:rPr>
        <w:t xml:space="preserve"> (np. klauzula waloryzacyjna)</w:t>
      </w:r>
      <w:r w:rsidRPr="000C0D7F">
        <w:rPr>
          <w:rFonts w:asciiTheme="minorHAnsi" w:hAnsiTheme="minorHAnsi" w:cstheme="minorHAnsi"/>
          <w:sz w:val="20"/>
          <w:szCs w:val="20"/>
        </w:rPr>
        <w:t xml:space="preserve"> lub analiz wskaźnikowych do celów negocjacyjnych.</w:t>
      </w:r>
    </w:p>
    <w:p w14:paraId="39529B70" w14:textId="328C5BAD" w:rsidR="00CD7A50" w:rsidRPr="000C0D7F" w:rsidRDefault="007B2B8B" w:rsidP="00937244">
      <w:pPr>
        <w:spacing w:line="360" w:lineRule="auto"/>
        <w:ind w:left="568" w:hanging="1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>2.</w:t>
      </w:r>
      <w:r w:rsidR="009D14A5">
        <w:rPr>
          <w:rFonts w:asciiTheme="minorHAnsi" w:eastAsia="Calibri" w:hAnsiTheme="minorHAnsi" w:cstheme="minorHAnsi"/>
          <w:sz w:val="20"/>
          <w:szCs w:val="20"/>
        </w:rPr>
        <w:t>1.</w:t>
      </w:r>
      <w:r w:rsidRPr="000C0D7F">
        <w:rPr>
          <w:rFonts w:asciiTheme="minorHAnsi" w:eastAsia="Calibri" w:hAnsiTheme="minorHAnsi" w:cstheme="minorHAnsi"/>
          <w:sz w:val="20"/>
          <w:szCs w:val="20"/>
        </w:rPr>
        <w:t xml:space="preserve">3 </w:t>
      </w:r>
      <w:r w:rsidR="002724B9">
        <w:rPr>
          <w:rFonts w:asciiTheme="minorHAnsi" w:eastAsia="Calibri" w:hAnsiTheme="minorHAnsi" w:cstheme="minorHAnsi"/>
          <w:sz w:val="20"/>
          <w:szCs w:val="20"/>
        </w:rPr>
        <w:t>W</w:t>
      </w:r>
      <w:r w:rsidR="00CD7A50" w:rsidRPr="000C0D7F">
        <w:rPr>
          <w:rFonts w:asciiTheme="minorHAnsi" w:eastAsia="Calibri" w:hAnsiTheme="minorHAnsi" w:cstheme="minorHAnsi"/>
          <w:sz w:val="20"/>
          <w:szCs w:val="20"/>
        </w:rPr>
        <w:t>sparcie Zamawiającego na etapie:</w:t>
      </w:r>
    </w:p>
    <w:p w14:paraId="1956C712" w14:textId="6AF00657" w:rsidR="000058AE" w:rsidRPr="000C0D7F" w:rsidRDefault="000058AE" w:rsidP="00FD5F0D">
      <w:pPr>
        <w:pStyle w:val="Akapitzlist"/>
        <w:numPr>
          <w:ilvl w:val="0"/>
          <w:numId w:val="28"/>
        </w:numPr>
        <w:spacing w:line="360" w:lineRule="auto"/>
        <w:ind w:left="104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przygotowania</w:t>
      </w:r>
      <w:r w:rsidR="00223180" w:rsidRPr="000C0D7F">
        <w:rPr>
          <w:rFonts w:asciiTheme="minorHAnsi" w:hAnsiTheme="minorHAnsi" w:cstheme="minorHAnsi"/>
          <w:sz w:val="20"/>
          <w:szCs w:val="20"/>
        </w:rPr>
        <w:t xml:space="preserve"> i wsparci</w:t>
      </w:r>
      <w:r w:rsidR="00ED1468" w:rsidRPr="000C0D7F">
        <w:rPr>
          <w:rFonts w:asciiTheme="minorHAnsi" w:hAnsiTheme="minorHAnsi" w:cstheme="minorHAnsi"/>
          <w:sz w:val="20"/>
          <w:szCs w:val="20"/>
        </w:rPr>
        <w:t>a</w:t>
      </w:r>
      <w:r w:rsidR="00223180" w:rsidRPr="000C0D7F">
        <w:rPr>
          <w:rFonts w:asciiTheme="minorHAnsi" w:hAnsiTheme="minorHAnsi" w:cstheme="minorHAnsi"/>
          <w:sz w:val="20"/>
          <w:szCs w:val="20"/>
        </w:rPr>
        <w:t xml:space="preserve"> w skompletowaniu materiału </w:t>
      </w:r>
      <w:r w:rsidR="00C675CF" w:rsidRPr="000C0D7F">
        <w:rPr>
          <w:rFonts w:asciiTheme="minorHAnsi" w:hAnsiTheme="minorHAnsi" w:cstheme="minorHAnsi"/>
          <w:sz w:val="20"/>
          <w:szCs w:val="20"/>
        </w:rPr>
        <w:t>dowodowego</w:t>
      </w:r>
      <w:r w:rsidRPr="000C0D7F">
        <w:rPr>
          <w:rFonts w:asciiTheme="minorHAnsi" w:hAnsiTheme="minorHAnsi" w:cstheme="minorHAnsi"/>
          <w:sz w:val="20"/>
          <w:szCs w:val="20"/>
        </w:rPr>
        <w:t xml:space="preserve"> do ewentualnych procesów negocjacji/mediacji wynikłych z zawartych Kontraktów z podwykonawcami w zakresie analiz sporządzonych przez konsultanta; </w:t>
      </w:r>
    </w:p>
    <w:p w14:paraId="3121F93F" w14:textId="68C81A50" w:rsidR="00CD7A50" w:rsidRPr="000C0D7F" w:rsidRDefault="00CD7A50" w:rsidP="00FD5F0D">
      <w:pPr>
        <w:pStyle w:val="Akapitzlist"/>
        <w:numPr>
          <w:ilvl w:val="0"/>
          <w:numId w:val="28"/>
        </w:numPr>
        <w:spacing w:line="360" w:lineRule="auto"/>
        <w:ind w:left="104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przygotowania</w:t>
      </w:r>
      <w:r w:rsidR="00C675CF" w:rsidRPr="000C0D7F">
        <w:rPr>
          <w:rFonts w:asciiTheme="minorHAnsi" w:hAnsiTheme="minorHAnsi" w:cstheme="minorHAnsi"/>
          <w:sz w:val="20"/>
          <w:szCs w:val="20"/>
        </w:rPr>
        <w:t xml:space="preserve"> i wsparci</w:t>
      </w:r>
      <w:r w:rsidR="00ED1468" w:rsidRPr="000C0D7F">
        <w:rPr>
          <w:rFonts w:asciiTheme="minorHAnsi" w:hAnsiTheme="minorHAnsi" w:cstheme="minorHAnsi"/>
          <w:sz w:val="20"/>
          <w:szCs w:val="20"/>
        </w:rPr>
        <w:t>a</w:t>
      </w:r>
      <w:r w:rsidR="00C675CF" w:rsidRPr="000C0D7F">
        <w:rPr>
          <w:rFonts w:asciiTheme="minorHAnsi" w:hAnsiTheme="minorHAnsi" w:cstheme="minorHAnsi"/>
          <w:sz w:val="20"/>
          <w:szCs w:val="20"/>
        </w:rPr>
        <w:t xml:space="preserve"> w skompletowaniu materiału dowodowego</w:t>
      </w:r>
      <w:r w:rsidRPr="000C0D7F">
        <w:rPr>
          <w:rFonts w:asciiTheme="minorHAnsi" w:hAnsiTheme="minorHAnsi" w:cstheme="minorHAnsi"/>
          <w:sz w:val="20"/>
          <w:szCs w:val="20"/>
        </w:rPr>
        <w:t xml:space="preserve"> do ewentualnych postępowań arbitrażowych i sądowych wynikłych z </w:t>
      </w:r>
      <w:r w:rsidR="00EA433F" w:rsidRPr="000C0D7F">
        <w:rPr>
          <w:rFonts w:asciiTheme="minorHAnsi" w:hAnsiTheme="minorHAnsi" w:cstheme="minorHAnsi"/>
          <w:sz w:val="20"/>
          <w:szCs w:val="20"/>
        </w:rPr>
        <w:t xml:space="preserve">zawartych </w:t>
      </w:r>
      <w:r w:rsidRPr="000C0D7F">
        <w:rPr>
          <w:rFonts w:asciiTheme="minorHAnsi" w:hAnsiTheme="minorHAnsi" w:cstheme="minorHAnsi"/>
          <w:sz w:val="20"/>
          <w:szCs w:val="20"/>
        </w:rPr>
        <w:t xml:space="preserve">Kontraktów oraz postępowań sądowych z podwykonawcami </w:t>
      </w:r>
      <w:r w:rsidR="00586D8E" w:rsidRPr="000C0D7F">
        <w:rPr>
          <w:rFonts w:asciiTheme="minorHAnsi" w:hAnsiTheme="minorHAnsi" w:cstheme="minorHAnsi"/>
          <w:sz w:val="20"/>
          <w:szCs w:val="20"/>
        </w:rPr>
        <w:t xml:space="preserve">w </w:t>
      </w:r>
      <w:r w:rsidR="007B6879" w:rsidRPr="000C0D7F">
        <w:rPr>
          <w:rFonts w:asciiTheme="minorHAnsi" w:hAnsiTheme="minorHAnsi" w:cstheme="minorHAnsi"/>
          <w:sz w:val="20"/>
          <w:szCs w:val="20"/>
        </w:rPr>
        <w:t>zakresie</w:t>
      </w:r>
      <w:r w:rsidR="00586D8E" w:rsidRPr="000C0D7F">
        <w:rPr>
          <w:rFonts w:asciiTheme="minorHAnsi" w:hAnsiTheme="minorHAnsi" w:cstheme="minorHAnsi"/>
          <w:sz w:val="20"/>
          <w:szCs w:val="20"/>
        </w:rPr>
        <w:t xml:space="preserve"> analiz </w:t>
      </w:r>
      <w:r w:rsidR="007B6879" w:rsidRPr="000C0D7F">
        <w:rPr>
          <w:rFonts w:asciiTheme="minorHAnsi" w:hAnsiTheme="minorHAnsi" w:cstheme="minorHAnsi"/>
          <w:sz w:val="20"/>
          <w:szCs w:val="20"/>
        </w:rPr>
        <w:t>sporządzonych</w:t>
      </w:r>
      <w:r w:rsidR="00586D8E" w:rsidRPr="000C0D7F">
        <w:rPr>
          <w:rFonts w:asciiTheme="minorHAnsi" w:hAnsiTheme="minorHAnsi" w:cstheme="minorHAnsi"/>
          <w:sz w:val="20"/>
          <w:szCs w:val="20"/>
        </w:rPr>
        <w:t xml:space="preserve"> przez </w:t>
      </w:r>
      <w:r w:rsidR="007B6879" w:rsidRPr="000C0D7F">
        <w:rPr>
          <w:rFonts w:asciiTheme="minorHAnsi" w:hAnsiTheme="minorHAnsi" w:cstheme="minorHAnsi"/>
          <w:sz w:val="20"/>
          <w:szCs w:val="20"/>
        </w:rPr>
        <w:t xml:space="preserve">konsultanta; </w:t>
      </w:r>
    </w:p>
    <w:p w14:paraId="7F63AC64" w14:textId="0E329EF3" w:rsidR="00CD7A50" w:rsidRPr="000C0D7F" w:rsidRDefault="00CD7A50" w:rsidP="00FD5F0D">
      <w:pPr>
        <w:pStyle w:val="Akapitzlist"/>
        <w:numPr>
          <w:ilvl w:val="0"/>
          <w:numId w:val="28"/>
        </w:numPr>
        <w:spacing w:line="360" w:lineRule="auto"/>
        <w:ind w:left="104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 xml:space="preserve">toczących się postępowań arbitrażowych i sądowych wynikłych z Kontraktów oraz postępowań sądowych z podwykonawcami </w:t>
      </w:r>
      <w:r w:rsidR="007B6879" w:rsidRPr="000C0D7F">
        <w:rPr>
          <w:rFonts w:asciiTheme="minorHAnsi" w:hAnsiTheme="minorHAnsi" w:cstheme="minorHAnsi"/>
          <w:sz w:val="20"/>
          <w:szCs w:val="20"/>
        </w:rPr>
        <w:t>w zakresie analiz sporządzonych przez konsultanta.</w:t>
      </w:r>
    </w:p>
    <w:p w14:paraId="1656F66D" w14:textId="77777777" w:rsidR="009D14A5" w:rsidRPr="009D14A5" w:rsidRDefault="009D14A5" w:rsidP="009D14A5">
      <w:pPr>
        <w:spacing w:line="36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389837D" w14:textId="77336B2C" w:rsidR="00947C4F" w:rsidRPr="000C0D7F" w:rsidRDefault="00BD07A1" w:rsidP="002C4B77">
      <w:pPr>
        <w:numPr>
          <w:ilvl w:val="0"/>
          <w:numId w:val="10"/>
        </w:numPr>
        <w:spacing w:line="360" w:lineRule="auto"/>
        <w:ind w:left="36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0C0D7F">
        <w:rPr>
          <w:rFonts w:asciiTheme="minorHAnsi" w:hAnsiTheme="minorHAnsi" w:cstheme="minorHAnsi"/>
          <w:b/>
          <w:sz w:val="20"/>
          <w:szCs w:val="20"/>
        </w:rPr>
        <w:t xml:space="preserve">Warunki wykonania i </w:t>
      </w:r>
      <w:r w:rsidR="00C03719" w:rsidRPr="000C0D7F">
        <w:rPr>
          <w:rFonts w:asciiTheme="minorHAnsi" w:hAnsiTheme="minorHAnsi" w:cstheme="minorHAnsi"/>
          <w:b/>
          <w:sz w:val="20"/>
          <w:szCs w:val="20"/>
        </w:rPr>
        <w:t>odbioru:</w:t>
      </w:r>
    </w:p>
    <w:p w14:paraId="2FEDA30A" w14:textId="31DEE9F3" w:rsidR="00822000" w:rsidRPr="000C0D7F" w:rsidRDefault="00822000" w:rsidP="00FD5F0D">
      <w:pPr>
        <w:pStyle w:val="Tekstpodstawowywcity"/>
        <w:numPr>
          <w:ilvl w:val="0"/>
          <w:numId w:val="37"/>
        </w:numPr>
        <w:tabs>
          <w:tab w:val="clear" w:pos="709"/>
        </w:tabs>
        <w:spacing w:line="360" w:lineRule="auto"/>
        <w:ind w:left="1040"/>
        <w:jc w:val="both"/>
        <w:rPr>
          <w:rFonts w:asciiTheme="minorHAnsi" w:hAnsiTheme="minorHAnsi" w:cstheme="minorHAnsi"/>
          <w:sz w:val="20"/>
        </w:rPr>
      </w:pPr>
      <w:r w:rsidRPr="000C0D7F">
        <w:rPr>
          <w:rFonts w:asciiTheme="minorHAnsi" w:hAnsiTheme="minorHAnsi" w:cstheme="minorHAnsi"/>
          <w:sz w:val="20"/>
        </w:rPr>
        <w:t>Analizy, opinie i raporty zostaną sporządzone w u</w:t>
      </w:r>
      <w:r w:rsidR="00DA25F3" w:rsidRPr="000C0D7F">
        <w:rPr>
          <w:rFonts w:asciiTheme="minorHAnsi" w:hAnsiTheme="minorHAnsi" w:cstheme="minorHAnsi"/>
          <w:sz w:val="20"/>
        </w:rPr>
        <w:t>s</w:t>
      </w:r>
      <w:r w:rsidRPr="000C0D7F">
        <w:rPr>
          <w:rFonts w:asciiTheme="minorHAnsi" w:hAnsiTheme="minorHAnsi" w:cstheme="minorHAnsi"/>
          <w:sz w:val="20"/>
        </w:rPr>
        <w:t>talonym przez Strony terminie</w:t>
      </w:r>
      <w:r w:rsidR="004944BD" w:rsidRPr="000C0D7F">
        <w:rPr>
          <w:rFonts w:asciiTheme="minorHAnsi" w:hAnsiTheme="minorHAnsi" w:cstheme="minorHAnsi"/>
          <w:sz w:val="20"/>
        </w:rPr>
        <w:t xml:space="preserve">. Opracowania zostaną przekazane Zamawiającemu w wersji edytowalnej </w:t>
      </w:r>
      <w:r w:rsidR="00DA25F3" w:rsidRPr="000C0D7F">
        <w:rPr>
          <w:rFonts w:asciiTheme="minorHAnsi" w:hAnsiTheme="minorHAnsi" w:cstheme="minorHAnsi"/>
          <w:sz w:val="20"/>
        </w:rPr>
        <w:t xml:space="preserve">w celu weryfikacji, możliwości zgłoszenia uwag i komentarzy. Ostateczna wersja raportu zostanie przekazana w wersji podpisanej przez autorów. </w:t>
      </w:r>
    </w:p>
    <w:p w14:paraId="31540BE2" w14:textId="77777777" w:rsidR="00622EA9" w:rsidRPr="000C0D7F" w:rsidRDefault="00DA25F3" w:rsidP="00FD5F0D">
      <w:pPr>
        <w:pStyle w:val="Tekstpodstawowywcity"/>
        <w:numPr>
          <w:ilvl w:val="0"/>
          <w:numId w:val="37"/>
        </w:numPr>
        <w:tabs>
          <w:tab w:val="clear" w:pos="709"/>
        </w:tabs>
        <w:spacing w:line="360" w:lineRule="auto"/>
        <w:ind w:left="1040"/>
        <w:jc w:val="both"/>
        <w:rPr>
          <w:rFonts w:asciiTheme="minorHAnsi" w:hAnsiTheme="minorHAnsi" w:cstheme="minorHAnsi"/>
          <w:sz w:val="20"/>
        </w:rPr>
      </w:pPr>
      <w:r w:rsidRPr="000C0D7F">
        <w:rPr>
          <w:rFonts w:asciiTheme="minorHAnsi" w:hAnsiTheme="minorHAnsi" w:cstheme="minorHAnsi"/>
          <w:sz w:val="20"/>
        </w:rPr>
        <w:lastRenderedPageBreak/>
        <w:t xml:space="preserve">Opracowania </w:t>
      </w:r>
      <w:r w:rsidR="005D204E" w:rsidRPr="000C0D7F">
        <w:rPr>
          <w:rFonts w:asciiTheme="minorHAnsi" w:hAnsiTheme="minorHAnsi" w:cstheme="minorHAnsi"/>
          <w:sz w:val="20"/>
        </w:rPr>
        <w:t>zostaną</w:t>
      </w:r>
      <w:r w:rsidRPr="000C0D7F">
        <w:rPr>
          <w:rFonts w:asciiTheme="minorHAnsi" w:hAnsiTheme="minorHAnsi" w:cstheme="minorHAnsi"/>
          <w:sz w:val="20"/>
        </w:rPr>
        <w:t xml:space="preserve"> przygotowane w oparciu o dokumentację udostępnioną przez Zamawiającego. </w:t>
      </w:r>
    </w:p>
    <w:p w14:paraId="05920233" w14:textId="77777777" w:rsidR="00A01B02" w:rsidRPr="000C0D7F" w:rsidRDefault="00DA25F3" w:rsidP="00FD5F0D">
      <w:pPr>
        <w:pStyle w:val="Tekstpodstawowywcity"/>
        <w:numPr>
          <w:ilvl w:val="0"/>
          <w:numId w:val="37"/>
        </w:numPr>
        <w:tabs>
          <w:tab w:val="clear" w:pos="709"/>
        </w:tabs>
        <w:spacing w:line="360" w:lineRule="auto"/>
        <w:ind w:left="1040"/>
        <w:jc w:val="both"/>
        <w:rPr>
          <w:rFonts w:asciiTheme="minorHAnsi" w:hAnsiTheme="minorHAnsi" w:cstheme="minorHAnsi"/>
          <w:sz w:val="20"/>
        </w:rPr>
      </w:pPr>
      <w:r w:rsidRPr="000C0D7F">
        <w:rPr>
          <w:rFonts w:asciiTheme="minorHAnsi" w:hAnsiTheme="minorHAnsi" w:cstheme="minorHAnsi"/>
          <w:sz w:val="20"/>
        </w:rPr>
        <w:t>Zamawiający udostępni dokumentację kompletną</w:t>
      </w:r>
      <w:r w:rsidR="00FD76B5" w:rsidRPr="000C0D7F">
        <w:rPr>
          <w:rFonts w:asciiTheme="minorHAnsi" w:hAnsiTheme="minorHAnsi" w:cstheme="minorHAnsi"/>
          <w:sz w:val="20"/>
        </w:rPr>
        <w:t xml:space="preserve"> i</w:t>
      </w:r>
      <w:r w:rsidRPr="000C0D7F">
        <w:rPr>
          <w:rFonts w:asciiTheme="minorHAnsi" w:hAnsiTheme="minorHAnsi" w:cstheme="minorHAnsi"/>
          <w:sz w:val="20"/>
        </w:rPr>
        <w:t xml:space="preserve"> wyczerpującą </w:t>
      </w:r>
      <w:r w:rsidR="00FD76B5" w:rsidRPr="000C0D7F">
        <w:rPr>
          <w:rFonts w:asciiTheme="minorHAnsi" w:hAnsiTheme="minorHAnsi" w:cstheme="minorHAnsi"/>
          <w:sz w:val="20"/>
        </w:rPr>
        <w:t>niezwłocznie po podpisaniu zamówienia na sporządzenie danego opracowania</w:t>
      </w:r>
      <w:r w:rsidR="005D204E" w:rsidRPr="000C0D7F">
        <w:rPr>
          <w:rFonts w:asciiTheme="minorHAnsi" w:hAnsiTheme="minorHAnsi" w:cstheme="minorHAnsi"/>
          <w:sz w:val="20"/>
        </w:rPr>
        <w:t>.</w:t>
      </w:r>
    </w:p>
    <w:p w14:paraId="00501B78" w14:textId="77777777" w:rsidR="00A01B02" w:rsidRPr="000C0D7F" w:rsidRDefault="00840E93" w:rsidP="00FD5F0D">
      <w:pPr>
        <w:pStyle w:val="Tekstpodstawowywcity"/>
        <w:numPr>
          <w:ilvl w:val="0"/>
          <w:numId w:val="37"/>
        </w:numPr>
        <w:tabs>
          <w:tab w:val="clear" w:pos="709"/>
        </w:tabs>
        <w:spacing w:line="360" w:lineRule="auto"/>
        <w:ind w:left="1040"/>
        <w:jc w:val="both"/>
        <w:rPr>
          <w:rFonts w:asciiTheme="minorHAnsi" w:hAnsiTheme="minorHAnsi" w:cstheme="minorHAnsi"/>
          <w:sz w:val="20"/>
        </w:rPr>
      </w:pPr>
      <w:r w:rsidRPr="000C0D7F">
        <w:rPr>
          <w:rFonts w:asciiTheme="minorHAnsi" w:hAnsiTheme="minorHAnsi" w:cstheme="minorHAnsi"/>
          <w:sz w:val="20"/>
        </w:rPr>
        <w:t>Wykonawca zapewni realizację usług z zachowaniem należytej staranności i w zgodzie z zasadami wiedzy technicznej oraz obowiązującymi przepisami prawa</w:t>
      </w:r>
      <w:r w:rsidR="005D2AF5" w:rsidRPr="000C0D7F">
        <w:rPr>
          <w:rFonts w:asciiTheme="minorHAnsi" w:hAnsiTheme="minorHAnsi" w:cstheme="minorHAnsi"/>
          <w:sz w:val="20"/>
        </w:rPr>
        <w:t xml:space="preserve">, a </w:t>
      </w:r>
      <w:r w:rsidRPr="000C0D7F">
        <w:rPr>
          <w:rFonts w:asciiTheme="minorHAnsi" w:hAnsiTheme="minorHAnsi" w:cstheme="minorHAnsi"/>
          <w:sz w:val="20"/>
        </w:rPr>
        <w:t>Wykonawca nie może pozostawać w konflikcie interesów z wykonawcami kontraktów, których dotyczą analizy.</w:t>
      </w:r>
    </w:p>
    <w:p w14:paraId="3A6C7375" w14:textId="77777777" w:rsidR="00A01B02" w:rsidRPr="000C0D7F" w:rsidRDefault="00840E93" w:rsidP="00FD5F0D">
      <w:pPr>
        <w:pStyle w:val="Tekstpodstawowywcity"/>
        <w:numPr>
          <w:ilvl w:val="0"/>
          <w:numId w:val="37"/>
        </w:numPr>
        <w:tabs>
          <w:tab w:val="clear" w:pos="709"/>
        </w:tabs>
        <w:spacing w:line="360" w:lineRule="auto"/>
        <w:ind w:left="1040"/>
        <w:jc w:val="both"/>
        <w:rPr>
          <w:rFonts w:asciiTheme="minorHAnsi" w:hAnsiTheme="minorHAnsi" w:cstheme="minorHAnsi"/>
          <w:sz w:val="20"/>
        </w:rPr>
      </w:pPr>
      <w:r w:rsidRPr="000C0D7F">
        <w:rPr>
          <w:rFonts w:asciiTheme="minorHAnsi" w:hAnsiTheme="minorHAnsi" w:cstheme="minorHAnsi"/>
          <w:sz w:val="20"/>
        </w:rPr>
        <w:t>Wszelkie opracowania przygotowane przez Wykonawcę stanowią własność Zamawiającego</w:t>
      </w:r>
      <w:r w:rsidR="005D2AF5" w:rsidRPr="000C0D7F">
        <w:rPr>
          <w:rFonts w:asciiTheme="minorHAnsi" w:hAnsiTheme="minorHAnsi" w:cstheme="minorHAnsi"/>
          <w:sz w:val="20"/>
        </w:rPr>
        <w:t xml:space="preserve"> na podstawie </w:t>
      </w:r>
      <w:r w:rsidR="00690B6B" w:rsidRPr="000C0D7F">
        <w:rPr>
          <w:rFonts w:asciiTheme="minorHAnsi" w:hAnsiTheme="minorHAnsi" w:cstheme="minorHAnsi"/>
          <w:sz w:val="20"/>
        </w:rPr>
        <w:t xml:space="preserve">przeniesienia praw autorskich. </w:t>
      </w:r>
    </w:p>
    <w:p w14:paraId="147C00BB" w14:textId="77777777" w:rsidR="00A01B02" w:rsidRPr="000C0D7F" w:rsidRDefault="00840E93" w:rsidP="00FD5F0D">
      <w:pPr>
        <w:pStyle w:val="Tekstpodstawowywcity"/>
        <w:numPr>
          <w:ilvl w:val="0"/>
          <w:numId w:val="37"/>
        </w:numPr>
        <w:tabs>
          <w:tab w:val="clear" w:pos="709"/>
        </w:tabs>
        <w:spacing w:line="360" w:lineRule="auto"/>
        <w:ind w:left="1040"/>
        <w:jc w:val="both"/>
        <w:rPr>
          <w:rFonts w:asciiTheme="minorHAnsi" w:hAnsiTheme="minorHAnsi" w:cstheme="minorHAnsi"/>
          <w:sz w:val="20"/>
        </w:rPr>
      </w:pPr>
      <w:r w:rsidRPr="000C0D7F">
        <w:rPr>
          <w:rFonts w:asciiTheme="minorHAnsi" w:hAnsiTheme="minorHAnsi" w:cstheme="minorHAnsi"/>
          <w:sz w:val="20"/>
        </w:rPr>
        <w:t>Wykonawca zobowiązuje się do zachowania poufności oraz ochrony danych uzyskanych w związku z wykonywaniem zamówienia.</w:t>
      </w:r>
    </w:p>
    <w:p w14:paraId="1F1385E1" w14:textId="16FA1ECB" w:rsidR="00690B6B" w:rsidRPr="000C0D7F" w:rsidRDefault="002E0D8D" w:rsidP="00FD5F0D">
      <w:pPr>
        <w:pStyle w:val="Tekstpodstawowywcity"/>
        <w:numPr>
          <w:ilvl w:val="0"/>
          <w:numId w:val="37"/>
        </w:numPr>
        <w:tabs>
          <w:tab w:val="clear" w:pos="709"/>
        </w:tabs>
        <w:spacing w:line="360" w:lineRule="auto"/>
        <w:ind w:left="1040"/>
        <w:jc w:val="both"/>
        <w:rPr>
          <w:rFonts w:asciiTheme="minorHAnsi" w:hAnsiTheme="minorHAnsi" w:cstheme="minorHAnsi"/>
          <w:sz w:val="20"/>
        </w:rPr>
      </w:pPr>
      <w:r w:rsidRPr="000C0D7F">
        <w:rPr>
          <w:rFonts w:asciiTheme="minorHAnsi" w:hAnsiTheme="minorHAnsi" w:cstheme="minorHAnsi"/>
          <w:sz w:val="20"/>
        </w:rPr>
        <w:t>T</w:t>
      </w:r>
      <w:r w:rsidR="00690B6B" w:rsidRPr="000C0D7F">
        <w:rPr>
          <w:rFonts w:asciiTheme="minorHAnsi" w:hAnsiTheme="minorHAnsi" w:cstheme="minorHAnsi"/>
          <w:sz w:val="20"/>
        </w:rPr>
        <w:t xml:space="preserve">erminy realizacji </w:t>
      </w:r>
      <w:r w:rsidR="00622EA9" w:rsidRPr="000C0D7F">
        <w:rPr>
          <w:rFonts w:asciiTheme="minorHAnsi" w:hAnsiTheme="minorHAnsi" w:cstheme="minorHAnsi"/>
          <w:sz w:val="20"/>
        </w:rPr>
        <w:t xml:space="preserve">poszczególnych </w:t>
      </w:r>
      <w:r w:rsidR="00690B6B" w:rsidRPr="000C0D7F">
        <w:rPr>
          <w:rFonts w:asciiTheme="minorHAnsi" w:hAnsiTheme="minorHAnsi" w:cstheme="minorHAnsi"/>
          <w:sz w:val="20"/>
        </w:rPr>
        <w:t xml:space="preserve">opracowań zostaną ustalone </w:t>
      </w:r>
      <w:r w:rsidR="00456D10" w:rsidRPr="000C0D7F">
        <w:rPr>
          <w:rFonts w:asciiTheme="minorHAnsi" w:hAnsiTheme="minorHAnsi" w:cstheme="minorHAnsi"/>
          <w:sz w:val="20"/>
        </w:rPr>
        <w:t xml:space="preserve">w sposób indywidualny na podstawie </w:t>
      </w:r>
      <w:r w:rsidR="00FD76B5" w:rsidRPr="000C0D7F">
        <w:rPr>
          <w:rFonts w:asciiTheme="minorHAnsi" w:hAnsiTheme="minorHAnsi" w:cstheme="minorHAnsi"/>
          <w:sz w:val="20"/>
        </w:rPr>
        <w:t>zakresów prac przewidzianych do realizacji</w:t>
      </w:r>
      <w:r w:rsidR="00690B6B" w:rsidRPr="000C0D7F">
        <w:rPr>
          <w:rFonts w:asciiTheme="minorHAnsi" w:hAnsiTheme="minorHAnsi" w:cstheme="minorHAnsi"/>
          <w:sz w:val="20"/>
        </w:rPr>
        <w:t xml:space="preserve">. </w:t>
      </w:r>
    </w:p>
    <w:p w14:paraId="3C6F31F6" w14:textId="77777777" w:rsidR="003E7589" w:rsidRPr="000C0D7F" w:rsidRDefault="00D12C98" w:rsidP="00FD5F0D">
      <w:pPr>
        <w:pStyle w:val="Tekstpodstawowywcity"/>
        <w:numPr>
          <w:ilvl w:val="0"/>
          <w:numId w:val="37"/>
        </w:numPr>
        <w:tabs>
          <w:tab w:val="clear" w:pos="709"/>
        </w:tabs>
        <w:spacing w:line="360" w:lineRule="auto"/>
        <w:ind w:left="1040"/>
        <w:jc w:val="both"/>
        <w:rPr>
          <w:rFonts w:asciiTheme="minorHAnsi" w:hAnsiTheme="minorHAnsi" w:cstheme="minorHAnsi"/>
          <w:sz w:val="20"/>
        </w:rPr>
      </w:pPr>
      <w:r w:rsidRPr="000C0D7F">
        <w:rPr>
          <w:rFonts w:asciiTheme="minorHAnsi" w:hAnsiTheme="minorHAnsi" w:cstheme="minorHAnsi"/>
          <w:sz w:val="20"/>
        </w:rPr>
        <w:t xml:space="preserve">Odbiór opracowań nastąpi po </w:t>
      </w:r>
      <w:r w:rsidR="00456D10" w:rsidRPr="000C0D7F">
        <w:rPr>
          <w:rFonts w:asciiTheme="minorHAnsi" w:hAnsiTheme="minorHAnsi" w:cstheme="minorHAnsi"/>
          <w:sz w:val="20"/>
        </w:rPr>
        <w:t xml:space="preserve">ich </w:t>
      </w:r>
      <w:r w:rsidR="009C71F4" w:rsidRPr="000C0D7F">
        <w:rPr>
          <w:rFonts w:asciiTheme="minorHAnsi" w:hAnsiTheme="minorHAnsi" w:cstheme="minorHAnsi"/>
          <w:sz w:val="20"/>
        </w:rPr>
        <w:t>zaakceptowaniu</w:t>
      </w:r>
      <w:r w:rsidRPr="000C0D7F">
        <w:rPr>
          <w:rFonts w:asciiTheme="minorHAnsi" w:hAnsiTheme="minorHAnsi" w:cstheme="minorHAnsi"/>
          <w:sz w:val="20"/>
        </w:rPr>
        <w:t xml:space="preserve"> przez Zamawiającego</w:t>
      </w:r>
      <w:r w:rsidR="00622EA9" w:rsidRPr="000C0D7F">
        <w:rPr>
          <w:rFonts w:asciiTheme="minorHAnsi" w:hAnsiTheme="minorHAnsi" w:cstheme="minorHAnsi"/>
          <w:sz w:val="20"/>
        </w:rPr>
        <w:t xml:space="preserve"> </w:t>
      </w:r>
      <w:r w:rsidR="00456D10" w:rsidRPr="000C0D7F">
        <w:rPr>
          <w:rFonts w:asciiTheme="minorHAnsi" w:hAnsiTheme="minorHAnsi" w:cstheme="minorHAnsi"/>
          <w:sz w:val="20"/>
        </w:rPr>
        <w:t>na podstawie Protokołu Odbioru Usługi</w:t>
      </w:r>
      <w:r w:rsidRPr="000C0D7F">
        <w:rPr>
          <w:rFonts w:asciiTheme="minorHAnsi" w:hAnsiTheme="minorHAnsi" w:cstheme="minorHAnsi"/>
          <w:sz w:val="20"/>
        </w:rPr>
        <w:t xml:space="preserve">. </w:t>
      </w:r>
    </w:p>
    <w:p w14:paraId="1266C524" w14:textId="4D56BA0D" w:rsidR="0008171F" w:rsidRDefault="003769F3" w:rsidP="00FD5F0D">
      <w:pPr>
        <w:pStyle w:val="Tekstpodstawowywcity"/>
        <w:numPr>
          <w:ilvl w:val="0"/>
          <w:numId w:val="37"/>
        </w:numPr>
        <w:tabs>
          <w:tab w:val="clear" w:pos="709"/>
        </w:tabs>
        <w:spacing w:line="360" w:lineRule="auto"/>
        <w:ind w:left="1040"/>
        <w:jc w:val="both"/>
        <w:rPr>
          <w:rFonts w:asciiTheme="minorHAnsi" w:hAnsiTheme="minorHAnsi" w:cstheme="minorHAnsi"/>
          <w:sz w:val="20"/>
        </w:rPr>
      </w:pPr>
      <w:r w:rsidRPr="003769F3">
        <w:rPr>
          <w:rFonts w:asciiTheme="minorHAnsi" w:hAnsiTheme="minorHAnsi" w:cstheme="minorHAnsi"/>
          <w:sz w:val="20"/>
        </w:rPr>
        <w:t>Rozliczenie prac odbędzie się na podstawie</w:t>
      </w:r>
      <w:r w:rsidR="00661CD7">
        <w:rPr>
          <w:rFonts w:asciiTheme="minorHAnsi" w:hAnsiTheme="minorHAnsi" w:cstheme="minorHAnsi"/>
          <w:sz w:val="20"/>
        </w:rPr>
        <w:t xml:space="preserve"> sporządzonej kalkulacji cenowej</w:t>
      </w:r>
      <w:r w:rsidRPr="003769F3">
        <w:rPr>
          <w:rFonts w:asciiTheme="minorHAnsi" w:hAnsiTheme="minorHAnsi" w:cstheme="minorHAnsi"/>
          <w:sz w:val="20"/>
        </w:rPr>
        <w:t xml:space="preserve"> </w:t>
      </w:r>
      <w:r w:rsidR="00661CD7">
        <w:rPr>
          <w:rFonts w:asciiTheme="minorHAnsi" w:hAnsiTheme="minorHAnsi" w:cstheme="minorHAnsi"/>
          <w:sz w:val="20"/>
        </w:rPr>
        <w:t xml:space="preserve">na podstawie </w:t>
      </w:r>
      <w:r w:rsidRPr="003769F3">
        <w:rPr>
          <w:rFonts w:asciiTheme="minorHAnsi" w:hAnsiTheme="minorHAnsi" w:cstheme="minorHAnsi"/>
          <w:sz w:val="20"/>
        </w:rPr>
        <w:t>stawki</w:t>
      </w:r>
      <w:r w:rsidR="0008171F">
        <w:rPr>
          <w:rFonts w:asciiTheme="minorHAnsi" w:hAnsiTheme="minorHAnsi" w:cstheme="minorHAnsi"/>
          <w:sz w:val="20"/>
        </w:rPr>
        <w:t xml:space="preserve"> za 1 </w:t>
      </w:r>
      <w:r w:rsidR="00661CD7" w:rsidRPr="000C0D7F">
        <w:rPr>
          <w:rFonts w:asciiTheme="minorHAnsi" w:hAnsiTheme="minorHAnsi" w:cstheme="minorHAnsi"/>
          <w:sz w:val="20"/>
        </w:rPr>
        <w:t>roboczogodzin</w:t>
      </w:r>
      <w:r w:rsidR="0008171F">
        <w:rPr>
          <w:rFonts w:asciiTheme="minorHAnsi" w:hAnsiTheme="minorHAnsi" w:cstheme="minorHAnsi"/>
          <w:sz w:val="20"/>
        </w:rPr>
        <w:t>ę</w:t>
      </w:r>
      <w:r w:rsidRPr="003769F3">
        <w:rPr>
          <w:rFonts w:asciiTheme="minorHAnsi" w:hAnsiTheme="minorHAnsi" w:cstheme="minorHAnsi"/>
          <w:sz w:val="20"/>
        </w:rPr>
        <w:t>, zaakceptowan</w:t>
      </w:r>
      <w:r w:rsidR="0008171F">
        <w:rPr>
          <w:rFonts w:asciiTheme="minorHAnsi" w:hAnsiTheme="minorHAnsi" w:cstheme="minorHAnsi"/>
          <w:sz w:val="20"/>
        </w:rPr>
        <w:t>ą</w:t>
      </w:r>
      <w:r w:rsidRPr="003769F3">
        <w:rPr>
          <w:rFonts w:asciiTheme="minorHAnsi" w:hAnsiTheme="minorHAnsi" w:cstheme="minorHAnsi"/>
          <w:sz w:val="20"/>
        </w:rPr>
        <w:t xml:space="preserve"> przez Zamawiającego</w:t>
      </w:r>
      <w:r w:rsidR="0008171F">
        <w:rPr>
          <w:rFonts w:asciiTheme="minorHAnsi" w:hAnsiTheme="minorHAnsi" w:cstheme="minorHAnsi"/>
          <w:sz w:val="20"/>
        </w:rPr>
        <w:t>.</w:t>
      </w:r>
    </w:p>
    <w:p w14:paraId="38BADB95" w14:textId="77777777" w:rsidR="003769F3" w:rsidRPr="000C0D7F" w:rsidRDefault="003769F3" w:rsidP="003769F3">
      <w:pPr>
        <w:pStyle w:val="Tekstpodstawowywcity"/>
        <w:tabs>
          <w:tab w:val="clear" w:pos="709"/>
        </w:tabs>
        <w:spacing w:line="360" w:lineRule="auto"/>
        <w:ind w:left="1418"/>
        <w:jc w:val="both"/>
        <w:rPr>
          <w:rFonts w:asciiTheme="minorHAnsi" w:hAnsiTheme="minorHAnsi" w:cstheme="minorHAnsi"/>
          <w:sz w:val="20"/>
        </w:rPr>
      </w:pPr>
    </w:p>
    <w:p w14:paraId="11FBFC3B" w14:textId="048D1C07" w:rsidR="0022439E" w:rsidRDefault="0022439E" w:rsidP="002C4B77">
      <w:pPr>
        <w:numPr>
          <w:ilvl w:val="0"/>
          <w:numId w:val="10"/>
        </w:numPr>
        <w:spacing w:line="360" w:lineRule="auto"/>
        <w:ind w:left="36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0C0D7F">
        <w:rPr>
          <w:rFonts w:asciiTheme="minorHAnsi" w:hAnsiTheme="minorHAnsi" w:cstheme="minorHAnsi"/>
          <w:b/>
          <w:sz w:val="20"/>
          <w:szCs w:val="20"/>
        </w:rPr>
        <w:t xml:space="preserve">Wymagania </w:t>
      </w:r>
      <w:r w:rsidR="004C355B" w:rsidRPr="000C0D7F">
        <w:rPr>
          <w:rFonts w:asciiTheme="minorHAnsi" w:hAnsiTheme="minorHAnsi" w:cstheme="minorHAnsi"/>
          <w:b/>
          <w:sz w:val="20"/>
          <w:szCs w:val="20"/>
        </w:rPr>
        <w:t xml:space="preserve">techniczne </w:t>
      </w:r>
      <w:r w:rsidRPr="000C0D7F">
        <w:rPr>
          <w:rFonts w:asciiTheme="minorHAnsi" w:hAnsiTheme="minorHAnsi" w:cstheme="minorHAnsi"/>
          <w:b/>
          <w:sz w:val="20"/>
          <w:szCs w:val="20"/>
        </w:rPr>
        <w:t>w zakresie zamawianych usług</w:t>
      </w:r>
    </w:p>
    <w:p w14:paraId="6BD2241E" w14:textId="141C6AC7" w:rsidR="00FD5F0D" w:rsidRPr="000C0D7F" w:rsidRDefault="00FD5F0D" w:rsidP="00FD5F0D">
      <w:pPr>
        <w:spacing w:line="36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Oferta techniczna powinna zawierać:</w:t>
      </w:r>
    </w:p>
    <w:p w14:paraId="223D9774" w14:textId="77777777" w:rsidR="002724B9" w:rsidRDefault="009821E9" w:rsidP="00FD5F0D">
      <w:pPr>
        <w:pStyle w:val="Akapitzlist"/>
        <w:numPr>
          <w:ilvl w:val="0"/>
          <w:numId w:val="47"/>
        </w:numPr>
        <w:spacing w:line="360" w:lineRule="auto"/>
        <w:ind w:left="64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821E9">
        <w:rPr>
          <w:rFonts w:asciiTheme="minorHAnsi" w:hAnsiTheme="minorHAnsi" w:cstheme="minorHAnsi"/>
          <w:sz w:val="20"/>
          <w:szCs w:val="20"/>
        </w:rPr>
        <w:t>Potwierdzenie realizacji pełnego zakresu prac określonego przez ANWIL S.A. w Zapytaniu ofertowym – potwierdzenie poprzez złożenie stosowanego oświadczenia;</w:t>
      </w:r>
    </w:p>
    <w:p w14:paraId="077D260B" w14:textId="2DD0118A" w:rsidR="00E02F0A" w:rsidRPr="00CE5EE3" w:rsidRDefault="0022439E" w:rsidP="00CE5EE3">
      <w:p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E5EE3">
        <w:rPr>
          <w:rFonts w:asciiTheme="minorHAnsi" w:hAnsiTheme="minorHAnsi" w:cstheme="minorHAnsi"/>
          <w:sz w:val="20"/>
          <w:szCs w:val="20"/>
        </w:rPr>
        <w:t xml:space="preserve">Oferent </w:t>
      </w:r>
      <w:r w:rsidR="00E02F0A" w:rsidRPr="00CE5EE3">
        <w:rPr>
          <w:rFonts w:asciiTheme="minorHAnsi" w:hAnsiTheme="minorHAnsi" w:cstheme="minorHAnsi"/>
          <w:sz w:val="20"/>
          <w:szCs w:val="20"/>
        </w:rPr>
        <w:t>powinien wykazać się doświadczeniem i potencjałem umożliwiającym należyte wykonanie zamówienia, w tym:</w:t>
      </w:r>
    </w:p>
    <w:p w14:paraId="716CD9FE" w14:textId="77777777" w:rsidR="000B3C22" w:rsidRPr="000C0D7F" w:rsidRDefault="000B3C22" w:rsidP="00FD5F0D">
      <w:pPr>
        <w:pStyle w:val="Akapitzlist"/>
        <w:numPr>
          <w:ilvl w:val="0"/>
          <w:numId w:val="38"/>
        </w:numPr>
        <w:spacing w:line="360" w:lineRule="auto"/>
        <w:ind w:left="643"/>
        <w:contextualSpacing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0C0D7F">
        <w:rPr>
          <w:rFonts w:asciiTheme="minorHAnsi" w:eastAsiaTheme="minorHAnsi" w:hAnsiTheme="minorHAnsi" w:cstheme="minorHAnsi"/>
          <w:sz w:val="20"/>
          <w:szCs w:val="20"/>
        </w:rPr>
        <w:t xml:space="preserve">Potwierdzenie realizacji co </w:t>
      </w:r>
      <w:r w:rsidRPr="00EB31A0">
        <w:rPr>
          <w:rFonts w:asciiTheme="minorHAnsi" w:eastAsiaTheme="minorHAnsi" w:hAnsiTheme="minorHAnsi" w:cstheme="minorHAnsi"/>
          <w:sz w:val="20"/>
          <w:szCs w:val="20"/>
        </w:rPr>
        <w:t xml:space="preserve">najmniej 20 usług </w:t>
      </w:r>
      <w:r w:rsidRPr="000C0D7F">
        <w:rPr>
          <w:rFonts w:asciiTheme="minorHAnsi" w:eastAsiaTheme="minorHAnsi" w:hAnsiTheme="minorHAnsi" w:cstheme="minorHAnsi"/>
          <w:sz w:val="20"/>
          <w:szCs w:val="20"/>
        </w:rPr>
        <w:t>doradczych jako autor lub współautor polegających (</w:t>
      </w:r>
      <w:r w:rsidRPr="000C0D7F">
        <w:rPr>
          <w:rFonts w:asciiTheme="minorHAnsi" w:hAnsiTheme="minorHAnsi" w:cstheme="minorHAnsi"/>
          <w:sz w:val="20"/>
          <w:szCs w:val="20"/>
        </w:rPr>
        <w:t xml:space="preserve">na analizie roszczeń kosztowych </w:t>
      </w:r>
      <w:r w:rsidRPr="000C0D7F">
        <w:rPr>
          <w:rFonts w:asciiTheme="minorHAnsi" w:eastAsiaTheme="minorHAnsi" w:hAnsiTheme="minorHAnsi" w:cstheme="minorHAnsi"/>
          <w:sz w:val="20"/>
          <w:szCs w:val="20"/>
        </w:rPr>
        <w:t>albo sporządzenia opinii terminowych i /lub kosztowych dotyczących kontraktów budowlano</w:t>
      </w:r>
      <w:r w:rsidRPr="000C0D7F">
        <w:rPr>
          <w:rFonts w:asciiTheme="minorHAnsi" w:hAnsiTheme="minorHAnsi" w:cstheme="minorHAnsi"/>
          <w:sz w:val="20"/>
          <w:szCs w:val="20"/>
        </w:rPr>
        <w:t>-</w:t>
      </w:r>
      <w:r w:rsidRPr="000C0D7F">
        <w:rPr>
          <w:rFonts w:asciiTheme="minorHAnsi" w:eastAsiaTheme="minorHAnsi" w:hAnsiTheme="minorHAnsi" w:cstheme="minorHAnsi"/>
          <w:sz w:val="20"/>
          <w:szCs w:val="20"/>
        </w:rPr>
        <w:t xml:space="preserve">montażowych średnio i długoterminowych o średnim i dużym budżecie </w:t>
      </w:r>
      <w:r w:rsidRPr="000C0D7F">
        <w:rPr>
          <w:rFonts w:asciiTheme="minorHAnsi" w:hAnsiTheme="minorHAnsi" w:cstheme="minorHAnsi"/>
          <w:sz w:val="20"/>
          <w:szCs w:val="20"/>
        </w:rPr>
        <w:t xml:space="preserve">(min. 5mln. każdy) w okresie ostatnich </w:t>
      </w:r>
      <w:r w:rsidRPr="00EB31A0">
        <w:rPr>
          <w:rFonts w:asciiTheme="minorHAnsi" w:hAnsiTheme="minorHAnsi" w:cstheme="minorHAnsi"/>
          <w:sz w:val="20"/>
          <w:szCs w:val="20"/>
        </w:rPr>
        <w:t>5 lat.</w:t>
      </w:r>
    </w:p>
    <w:p w14:paraId="77F3CAB9" w14:textId="77777777" w:rsidR="000B3C22" w:rsidRPr="000C0D7F" w:rsidRDefault="000B3C22" w:rsidP="00FD5F0D">
      <w:pPr>
        <w:spacing w:line="360" w:lineRule="auto"/>
        <w:ind w:left="850" w:firstLine="69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–</w:t>
      </w:r>
      <w:r w:rsidRPr="000C0D7F">
        <w:rPr>
          <w:rFonts w:asciiTheme="minorHAnsi" w:hAnsiTheme="minorHAnsi" w:cstheme="minorHAnsi"/>
          <w:b/>
          <w:bCs/>
          <w:sz w:val="20"/>
          <w:szCs w:val="20"/>
        </w:rPr>
        <w:t xml:space="preserve"> potwierdzenie spełnienia wymogu w postaci listy referencyjnej</w:t>
      </w:r>
      <w:r w:rsidRPr="000C0D7F">
        <w:rPr>
          <w:rFonts w:asciiTheme="minorHAnsi" w:hAnsiTheme="minorHAnsi" w:cstheme="minorHAnsi"/>
          <w:sz w:val="20"/>
          <w:szCs w:val="20"/>
        </w:rPr>
        <w:t>.</w:t>
      </w:r>
    </w:p>
    <w:p w14:paraId="5EB5194F" w14:textId="77777777" w:rsidR="000B3C22" w:rsidRPr="000C0D7F" w:rsidRDefault="000B3C22" w:rsidP="00FD5F0D">
      <w:pPr>
        <w:pStyle w:val="Akapitzlist"/>
        <w:numPr>
          <w:ilvl w:val="0"/>
          <w:numId w:val="38"/>
        </w:numPr>
        <w:spacing w:line="360" w:lineRule="auto"/>
        <w:ind w:left="64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Dysponowaniem zespołem osób posiadających doświadczenie w obszarze:</w:t>
      </w:r>
    </w:p>
    <w:p w14:paraId="6498E083" w14:textId="77777777" w:rsidR="000B3C22" w:rsidRPr="000C0D7F" w:rsidRDefault="000B3C22" w:rsidP="00FD5F0D">
      <w:pPr>
        <w:numPr>
          <w:ilvl w:val="0"/>
          <w:numId w:val="41"/>
        </w:numPr>
        <w:spacing w:line="360" w:lineRule="auto"/>
        <w:ind w:left="1210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 xml:space="preserve">analiz roszczeń w oparciu o warunki kontaktowe/umowne (w tym FIDIC), </w:t>
      </w:r>
    </w:p>
    <w:p w14:paraId="57E9E23F" w14:textId="77777777" w:rsidR="000B3C22" w:rsidRPr="000C0D7F" w:rsidRDefault="000B3C22" w:rsidP="00FD5F0D">
      <w:pPr>
        <w:numPr>
          <w:ilvl w:val="0"/>
          <w:numId w:val="41"/>
        </w:numPr>
        <w:spacing w:line="360" w:lineRule="auto"/>
        <w:ind w:left="1210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 xml:space="preserve">kosztorysowania robót budowlano montażowych, </w:t>
      </w:r>
    </w:p>
    <w:p w14:paraId="429970DD" w14:textId="77777777" w:rsidR="000B3C22" w:rsidRPr="000C0D7F" w:rsidRDefault="000B3C22" w:rsidP="00FD5F0D">
      <w:pPr>
        <w:numPr>
          <w:ilvl w:val="0"/>
          <w:numId w:val="41"/>
        </w:numPr>
        <w:spacing w:line="360" w:lineRule="auto"/>
        <w:ind w:left="1210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 xml:space="preserve">analiz harmonogramów i ścieżki krytycznej, analiz opóźnień, </w:t>
      </w:r>
    </w:p>
    <w:p w14:paraId="138BB04B" w14:textId="77777777" w:rsidR="000B3C22" w:rsidRPr="000C0D7F" w:rsidRDefault="000B3C22" w:rsidP="00FD5F0D">
      <w:pPr>
        <w:numPr>
          <w:ilvl w:val="0"/>
          <w:numId w:val="41"/>
        </w:numPr>
        <w:spacing w:line="360" w:lineRule="auto"/>
        <w:ind w:left="1210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>ekonomiki budownictwa,</w:t>
      </w:r>
    </w:p>
    <w:p w14:paraId="70F6F733" w14:textId="77777777" w:rsidR="000B3C22" w:rsidRPr="000C0D7F" w:rsidRDefault="000B3C22" w:rsidP="00FD5F0D">
      <w:pPr>
        <w:numPr>
          <w:ilvl w:val="0"/>
          <w:numId w:val="41"/>
        </w:numPr>
        <w:spacing w:line="360" w:lineRule="auto"/>
        <w:ind w:left="1210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eastAsia="Calibri" w:hAnsiTheme="minorHAnsi" w:cstheme="minorHAnsi"/>
          <w:sz w:val="20"/>
          <w:szCs w:val="20"/>
        </w:rPr>
        <w:t xml:space="preserve">prawa zamówień publicznych, prawa budowlanego, </w:t>
      </w:r>
    </w:p>
    <w:p w14:paraId="4D764415" w14:textId="3D301A3F" w:rsidR="000B3C22" w:rsidRPr="000C0D7F" w:rsidRDefault="000B3C22" w:rsidP="000C0D7F">
      <w:pPr>
        <w:spacing w:line="360" w:lineRule="auto"/>
        <w:ind w:left="8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 xml:space="preserve">               </w:t>
      </w:r>
      <w:r w:rsidR="001F51C2" w:rsidRPr="000C0D7F">
        <w:rPr>
          <w:rFonts w:asciiTheme="minorHAnsi" w:hAnsiTheme="minorHAnsi" w:cstheme="minorHAnsi"/>
          <w:sz w:val="20"/>
          <w:szCs w:val="20"/>
        </w:rPr>
        <w:tab/>
      </w:r>
      <w:r w:rsidRPr="000C0D7F">
        <w:rPr>
          <w:rFonts w:asciiTheme="minorHAnsi" w:hAnsiTheme="minorHAnsi" w:cstheme="minorHAnsi"/>
          <w:sz w:val="20"/>
          <w:szCs w:val="20"/>
        </w:rPr>
        <w:t>–</w:t>
      </w:r>
      <w:r w:rsidRPr="000C0D7F">
        <w:rPr>
          <w:rFonts w:asciiTheme="minorHAnsi" w:hAnsiTheme="minorHAnsi" w:cstheme="minorHAnsi"/>
          <w:b/>
          <w:bCs/>
          <w:sz w:val="20"/>
          <w:szCs w:val="20"/>
        </w:rPr>
        <w:t xml:space="preserve"> oświadczenie/deklaracja potwierdzenia spełnienia wymogu</w:t>
      </w:r>
    </w:p>
    <w:p w14:paraId="4D1EAA7A" w14:textId="77777777" w:rsidR="000B3C22" w:rsidRPr="000C0D7F" w:rsidRDefault="000B3C22" w:rsidP="000C0D7F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</w:p>
    <w:p w14:paraId="2C7EE3C9" w14:textId="3AC28FD0" w:rsidR="000B3C22" w:rsidRPr="000C0D7F" w:rsidRDefault="000B3C22" w:rsidP="00FD5F0D">
      <w:pPr>
        <w:pStyle w:val="Akapitzlist"/>
        <w:numPr>
          <w:ilvl w:val="0"/>
          <w:numId w:val="38"/>
        </w:numPr>
        <w:spacing w:line="360" w:lineRule="auto"/>
        <w:ind w:left="64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lastRenderedPageBreak/>
        <w:t>Co najmniej jedn</w:t>
      </w:r>
      <w:r w:rsidR="00235480">
        <w:rPr>
          <w:rFonts w:asciiTheme="minorHAnsi" w:hAnsiTheme="minorHAnsi" w:cstheme="minorHAnsi"/>
          <w:sz w:val="20"/>
          <w:szCs w:val="20"/>
        </w:rPr>
        <w:t>a</w:t>
      </w:r>
      <w:r w:rsidRPr="000C0D7F">
        <w:rPr>
          <w:rFonts w:asciiTheme="minorHAnsi" w:hAnsiTheme="minorHAnsi" w:cstheme="minorHAnsi"/>
          <w:sz w:val="20"/>
          <w:szCs w:val="20"/>
        </w:rPr>
        <w:t xml:space="preserve"> osob</w:t>
      </w:r>
      <w:r w:rsidR="00235480">
        <w:rPr>
          <w:rFonts w:asciiTheme="minorHAnsi" w:hAnsiTheme="minorHAnsi" w:cstheme="minorHAnsi"/>
          <w:sz w:val="20"/>
          <w:szCs w:val="20"/>
        </w:rPr>
        <w:t>a</w:t>
      </w:r>
      <w:r w:rsidRPr="000C0D7F">
        <w:rPr>
          <w:rFonts w:asciiTheme="minorHAnsi" w:hAnsiTheme="minorHAnsi" w:cstheme="minorHAnsi"/>
          <w:sz w:val="20"/>
          <w:szCs w:val="20"/>
        </w:rPr>
        <w:t xml:space="preserve"> w zespole powinna posiadać doświadczenie w sporządzaniu opinii eksperckich w postępowaniach sądowych </w:t>
      </w:r>
      <w:r w:rsidRPr="000C0D7F">
        <w:rPr>
          <w:rFonts w:asciiTheme="minorHAnsi" w:hAnsiTheme="minorHAnsi" w:cstheme="minorHAnsi"/>
          <w:b/>
          <w:bCs/>
          <w:sz w:val="20"/>
          <w:szCs w:val="20"/>
        </w:rPr>
        <w:t>(</w:t>
      </w:r>
      <w:r w:rsidR="000C0D7F" w:rsidRPr="000C0D7F">
        <w:rPr>
          <w:rFonts w:asciiTheme="minorHAnsi" w:hAnsiTheme="minorHAnsi" w:cstheme="minorHAnsi"/>
          <w:b/>
          <w:bCs/>
          <w:sz w:val="20"/>
          <w:szCs w:val="20"/>
        </w:rPr>
        <w:t xml:space="preserve">w </w:t>
      </w:r>
      <w:r w:rsidRPr="000C0D7F">
        <w:rPr>
          <w:rFonts w:asciiTheme="minorHAnsi" w:hAnsiTheme="minorHAnsi" w:cstheme="minorHAnsi"/>
          <w:b/>
          <w:bCs/>
          <w:sz w:val="20"/>
          <w:szCs w:val="20"/>
        </w:rPr>
        <w:t xml:space="preserve">sądach powszechnych lub arbitrażowych) </w:t>
      </w:r>
      <w:r w:rsidRPr="000C0D7F">
        <w:rPr>
          <w:rFonts w:asciiTheme="minorHAnsi" w:hAnsiTheme="minorHAnsi" w:cstheme="minorHAnsi"/>
          <w:sz w:val="20"/>
          <w:szCs w:val="20"/>
        </w:rPr>
        <w:t>w sprawach budowlanych</w:t>
      </w:r>
    </w:p>
    <w:p w14:paraId="1AF56B37" w14:textId="77777777" w:rsidR="000B3C22" w:rsidRPr="000C0D7F" w:rsidRDefault="000B3C22" w:rsidP="00FD5F0D">
      <w:pPr>
        <w:spacing w:line="360" w:lineRule="auto"/>
        <w:ind w:left="850" w:firstLine="708"/>
        <w:rPr>
          <w:rFonts w:asciiTheme="minorHAnsi" w:eastAsia="Calibr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–</w:t>
      </w:r>
      <w:r w:rsidRPr="000C0D7F">
        <w:rPr>
          <w:rFonts w:asciiTheme="minorHAnsi" w:hAnsiTheme="minorHAnsi" w:cstheme="minorHAnsi"/>
          <w:b/>
          <w:bCs/>
          <w:sz w:val="20"/>
          <w:szCs w:val="20"/>
        </w:rPr>
        <w:t xml:space="preserve"> oświadczenie/deklaracja potwierdzenia spełnienia wymogu.</w:t>
      </w:r>
    </w:p>
    <w:p w14:paraId="61BCACF5" w14:textId="77777777" w:rsidR="000B3C22" w:rsidRPr="000C0D7F" w:rsidRDefault="000B3C22" w:rsidP="000C0D7F">
      <w:pPr>
        <w:pStyle w:val="Akapitzlist"/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541EE49C" w14:textId="2B39C163" w:rsidR="000B3C22" w:rsidRPr="000C0D7F" w:rsidRDefault="000B3C22" w:rsidP="00FD5F0D">
      <w:pPr>
        <w:pStyle w:val="Akapitzlist"/>
        <w:numPr>
          <w:ilvl w:val="0"/>
          <w:numId w:val="38"/>
        </w:numPr>
        <w:spacing w:line="360" w:lineRule="auto"/>
        <w:ind w:left="64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>Opracowanie powinno zawierać jednoznaczne wnioski przemawiające za zasadnością i adekwatnością kwoty waloryzacji lub jej braku.</w:t>
      </w:r>
    </w:p>
    <w:p w14:paraId="7930C3DB" w14:textId="0C6769FC" w:rsidR="00D10088" w:rsidRPr="000C0D7F" w:rsidRDefault="001F51C2" w:rsidP="00FD5F0D">
      <w:pPr>
        <w:tabs>
          <w:tab w:val="decimal" w:pos="144"/>
        </w:tabs>
        <w:spacing w:line="360" w:lineRule="auto"/>
        <w:ind w:left="85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C0D7F">
        <w:rPr>
          <w:rFonts w:asciiTheme="minorHAnsi" w:hAnsiTheme="minorHAnsi" w:cstheme="minorHAnsi"/>
          <w:sz w:val="20"/>
          <w:szCs w:val="20"/>
        </w:rPr>
        <w:tab/>
      </w:r>
      <w:r w:rsidR="00D10088" w:rsidRPr="000C0D7F">
        <w:rPr>
          <w:rFonts w:asciiTheme="minorHAnsi" w:hAnsiTheme="minorHAnsi" w:cstheme="minorHAnsi"/>
          <w:sz w:val="20"/>
          <w:szCs w:val="20"/>
        </w:rPr>
        <w:t>–</w:t>
      </w:r>
      <w:r w:rsidR="00D10088" w:rsidRPr="000C0D7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069E3" w:rsidRPr="000C0D7F">
        <w:rPr>
          <w:rFonts w:asciiTheme="minorHAnsi" w:hAnsiTheme="minorHAnsi" w:cstheme="minorHAnsi"/>
          <w:b/>
          <w:bCs/>
          <w:sz w:val="20"/>
          <w:szCs w:val="20"/>
        </w:rPr>
        <w:t>oświadczenie</w:t>
      </w:r>
      <w:r w:rsidR="00895A6C" w:rsidRPr="000C0D7F">
        <w:rPr>
          <w:rFonts w:asciiTheme="minorHAnsi" w:hAnsiTheme="minorHAnsi" w:cstheme="minorHAnsi"/>
          <w:b/>
          <w:bCs/>
          <w:sz w:val="20"/>
          <w:szCs w:val="20"/>
        </w:rPr>
        <w:t>/deklaracja</w:t>
      </w:r>
      <w:r w:rsidR="003069E3" w:rsidRPr="000C0D7F">
        <w:rPr>
          <w:rFonts w:asciiTheme="minorHAnsi" w:hAnsiTheme="minorHAnsi" w:cstheme="minorHAnsi"/>
          <w:b/>
          <w:bCs/>
          <w:sz w:val="20"/>
          <w:szCs w:val="20"/>
        </w:rPr>
        <w:t xml:space="preserve"> potwierdzeni</w:t>
      </w:r>
      <w:r w:rsidR="00895A6C" w:rsidRPr="000C0D7F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="003069E3" w:rsidRPr="000C0D7F">
        <w:rPr>
          <w:rFonts w:asciiTheme="minorHAnsi" w:hAnsiTheme="minorHAnsi" w:cstheme="minorHAnsi"/>
          <w:b/>
          <w:bCs/>
          <w:sz w:val="20"/>
          <w:szCs w:val="20"/>
        </w:rPr>
        <w:t xml:space="preserve"> spełnienia wymogu</w:t>
      </w:r>
      <w:r w:rsidR="00F7477D" w:rsidRPr="000C0D7F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335253C9" w14:textId="77777777" w:rsidR="000F5605" w:rsidRDefault="000F5605" w:rsidP="000F5605">
      <w:pPr>
        <w:pStyle w:val="Teksttreci0"/>
        <w:tabs>
          <w:tab w:val="left" w:pos="386"/>
        </w:tabs>
        <w:jc w:val="both"/>
        <w:rPr>
          <w:sz w:val="20"/>
          <w:szCs w:val="20"/>
        </w:rPr>
      </w:pPr>
    </w:p>
    <w:p w14:paraId="0F96CA21" w14:textId="1D5725D0" w:rsidR="000F5605" w:rsidRPr="0023276B" w:rsidRDefault="000F5605" w:rsidP="000F5605">
      <w:pPr>
        <w:pStyle w:val="Teksttreci0"/>
        <w:tabs>
          <w:tab w:val="left" w:pos="386"/>
        </w:tabs>
        <w:jc w:val="both"/>
        <w:rPr>
          <w:rFonts w:ascii="Calibri" w:hAnsi="Calibri" w:cs="Calibri"/>
          <w:sz w:val="20"/>
          <w:szCs w:val="20"/>
        </w:rPr>
      </w:pPr>
      <w:r w:rsidRPr="0023276B">
        <w:rPr>
          <w:rFonts w:ascii="Calibri" w:hAnsi="Calibri" w:cs="Calibri"/>
          <w:sz w:val="20"/>
          <w:szCs w:val="20"/>
        </w:rPr>
        <w:t>WAŻNE! Złożona oferta powinna zawierać wszystkie ww. aspekty.</w:t>
      </w:r>
    </w:p>
    <w:p w14:paraId="26D50BD0" w14:textId="77777777" w:rsidR="000F5605" w:rsidRPr="0023276B" w:rsidRDefault="000F5605" w:rsidP="000F5605">
      <w:pPr>
        <w:pStyle w:val="Teksttreci0"/>
        <w:tabs>
          <w:tab w:val="left" w:pos="386"/>
        </w:tabs>
        <w:jc w:val="both"/>
        <w:rPr>
          <w:rFonts w:ascii="Calibri" w:hAnsi="Calibri" w:cs="Calibri"/>
          <w:sz w:val="20"/>
          <w:szCs w:val="20"/>
        </w:rPr>
      </w:pPr>
    </w:p>
    <w:p w14:paraId="7A5741F6" w14:textId="77777777" w:rsidR="000F5605" w:rsidRPr="0023276B" w:rsidRDefault="000F5605" w:rsidP="000F5605">
      <w:pPr>
        <w:pStyle w:val="Teksttreci0"/>
        <w:spacing w:after="0"/>
        <w:jc w:val="both"/>
        <w:rPr>
          <w:rFonts w:ascii="Calibri" w:hAnsi="Calibri" w:cs="Calibri"/>
          <w:sz w:val="20"/>
          <w:szCs w:val="20"/>
        </w:rPr>
      </w:pPr>
      <w:bookmarkStart w:id="0" w:name="bookmark47"/>
      <w:bookmarkStart w:id="1" w:name="bookmark48"/>
      <w:bookmarkStart w:id="2" w:name="bookmark49"/>
      <w:bookmarkEnd w:id="0"/>
      <w:bookmarkEnd w:id="1"/>
      <w:bookmarkEnd w:id="2"/>
      <w:r w:rsidRPr="0023276B">
        <w:rPr>
          <w:rFonts w:ascii="Calibri" w:hAnsi="Calibri" w:cs="Calibri"/>
          <w:sz w:val="20"/>
          <w:szCs w:val="20"/>
        </w:rPr>
        <w:t xml:space="preserve">Wykonawca ma obowiązek przestrzegania ogólnie obowiązujących przepisów porządkowych, bhp, </w:t>
      </w:r>
      <w:proofErr w:type="spellStart"/>
      <w:r w:rsidRPr="0023276B">
        <w:rPr>
          <w:rFonts w:ascii="Calibri" w:hAnsi="Calibri" w:cs="Calibri"/>
          <w:sz w:val="20"/>
          <w:szCs w:val="20"/>
        </w:rPr>
        <w:t>ppoż</w:t>
      </w:r>
      <w:proofErr w:type="spellEnd"/>
      <w:r w:rsidRPr="0023276B">
        <w:rPr>
          <w:rFonts w:ascii="Calibri" w:hAnsi="Calibri" w:cs="Calibri"/>
          <w:sz w:val="20"/>
          <w:szCs w:val="20"/>
        </w:rPr>
        <w:t xml:space="preserve"> oraz z zakresu ochrony środowiska, jak również wewnętrznych przepisów ANWIL S.A. </w:t>
      </w:r>
      <w:bookmarkStart w:id="3" w:name="bookmark50"/>
      <w:bookmarkEnd w:id="3"/>
      <w:r w:rsidRPr="0023276B">
        <w:rPr>
          <w:rFonts w:ascii="Calibri" w:hAnsi="Calibri" w:cs="Calibri"/>
          <w:sz w:val="20"/>
          <w:szCs w:val="20"/>
        </w:rPr>
        <w:t>dostępnych pod linkiem:</w:t>
      </w:r>
    </w:p>
    <w:p w14:paraId="008A84B0" w14:textId="77777777" w:rsidR="000F5605" w:rsidRPr="0023276B" w:rsidRDefault="000F5605" w:rsidP="000F5605">
      <w:pPr>
        <w:pStyle w:val="Teksttreci0"/>
        <w:spacing w:after="0"/>
        <w:jc w:val="both"/>
        <w:rPr>
          <w:rFonts w:ascii="Calibri" w:hAnsi="Calibri" w:cs="Calibri"/>
          <w:sz w:val="20"/>
          <w:szCs w:val="20"/>
        </w:rPr>
      </w:pPr>
      <w:hyperlink r:id="rId7" w:history="1">
        <w:r w:rsidRPr="0023276B">
          <w:rPr>
            <w:rFonts w:ascii="Calibri" w:hAnsi="Calibri" w:cs="Calibri"/>
            <w:color w:val="0000FF"/>
            <w:sz w:val="20"/>
            <w:szCs w:val="20"/>
            <w:u w:val="single"/>
          </w:rPr>
          <w:t>https://www.anwil.pl/PL/StrefaZakupow/Strony/Wytyczne-ANWIL-dla-Oferentow-i-</w:t>
        </w:r>
      </w:hyperlink>
      <w:r w:rsidRPr="0023276B">
        <w:rPr>
          <w:rFonts w:ascii="Calibri" w:hAnsi="Calibri" w:cs="Calibri"/>
          <w:color w:val="0000FF"/>
          <w:sz w:val="20"/>
          <w:szCs w:val="20"/>
          <w:u w:val="single"/>
        </w:rPr>
        <w:t xml:space="preserve"> </w:t>
      </w:r>
      <w:hyperlink r:id="rId8" w:history="1">
        <w:r w:rsidRPr="0023276B">
          <w:rPr>
            <w:rFonts w:ascii="Calibri" w:hAnsi="Calibri" w:cs="Calibri"/>
            <w:color w:val="0000FF"/>
            <w:sz w:val="20"/>
            <w:szCs w:val="20"/>
            <w:u w:val="single"/>
          </w:rPr>
          <w:t>Wykonawcow.aspx</w:t>
        </w:r>
      </w:hyperlink>
    </w:p>
    <w:p w14:paraId="31860AB4" w14:textId="77777777" w:rsidR="00E02F0A" w:rsidRDefault="00E02F0A" w:rsidP="00754A92">
      <w:pPr>
        <w:tabs>
          <w:tab w:val="decimal" w:pos="144"/>
        </w:tabs>
        <w:spacing w:line="360" w:lineRule="auto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A912FB0" w14:textId="6539AFDA" w:rsidR="00754A92" w:rsidRPr="00754A92" w:rsidRDefault="00754A92" w:rsidP="00754A92">
      <w:pPr>
        <w:tabs>
          <w:tab w:val="decimal" w:pos="144"/>
        </w:tabs>
        <w:spacing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754A92">
        <w:rPr>
          <w:rFonts w:asciiTheme="minorHAnsi" w:eastAsia="Calibri" w:hAnsiTheme="minorHAnsi" w:cstheme="minorHAnsi"/>
        </w:rPr>
        <w:t>II.</w:t>
      </w:r>
      <w:r w:rsidRPr="00754A92">
        <w:t xml:space="preserve"> </w:t>
      </w:r>
      <w:r w:rsidRPr="00754A92">
        <w:rPr>
          <w:rFonts w:asciiTheme="minorHAnsi" w:eastAsia="Calibri" w:hAnsiTheme="minorHAnsi" w:cstheme="minorHAnsi"/>
        </w:rPr>
        <w:t>Inne wymagania szczególne</w:t>
      </w:r>
    </w:p>
    <w:p w14:paraId="5C882C90" w14:textId="77777777" w:rsidR="00015FB2" w:rsidRPr="00015FB2" w:rsidRDefault="00015FB2" w:rsidP="002A08E3">
      <w:pPr>
        <w:numPr>
          <w:ilvl w:val="0"/>
          <w:numId w:val="10"/>
        </w:numPr>
        <w:spacing w:line="360" w:lineRule="auto"/>
        <w:ind w:left="36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015FB2">
        <w:rPr>
          <w:rFonts w:asciiTheme="minorHAnsi" w:hAnsiTheme="minorHAnsi" w:cstheme="minorHAnsi"/>
          <w:b/>
          <w:sz w:val="20"/>
          <w:szCs w:val="20"/>
        </w:rPr>
        <w:t>Informacja o trybie składania ofert.</w:t>
      </w:r>
    </w:p>
    <w:p w14:paraId="6F227E61" w14:textId="77777777" w:rsidR="00015FB2" w:rsidRPr="00732DA5" w:rsidRDefault="00015FB2" w:rsidP="009D0E76">
      <w:pPr>
        <w:spacing w:line="360" w:lineRule="auto"/>
        <w:ind w:left="283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32DA5">
        <w:rPr>
          <w:rFonts w:asciiTheme="minorHAnsi" w:hAnsiTheme="minorHAnsi" w:cstheme="minorHAnsi"/>
          <w:bCs/>
          <w:sz w:val="20"/>
          <w:szCs w:val="20"/>
        </w:rPr>
        <w:t>Ofertę należy złożyć umieszczając wersję elektroniczną oferty (wraz z wymaganymi załącznikami) na Platformie Zakupowej Connect Grupa ORLEN, logując się do systemu CONNECT https://connect.orlen.pl</w:t>
      </w:r>
    </w:p>
    <w:p w14:paraId="195748ED" w14:textId="77777777" w:rsidR="00015FB2" w:rsidRPr="00015FB2" w:rsidRDefault="00015FB2" w:rsidP="009D0E76">
      <w:pPr>
        <w:spacing w:line="360" w:lineRule="auto"/>
        <w:ind w:left="283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732DA5">
        <w:rPr>
          <w:rFonts w:asciiTheme="minorHAnsi" w:hAnsiTheme="minorHAnsi" w:cstheme="minorHAnsi"/>
          <w:bCs/>
          <w:sz w:val="20"/>
          <w:szCs w:val="20"/>
        </w:rPr>
        <w:t>W trakcie przygotowania odpowiedzi na Zapytanie Ofertowe, Oferent ma prawo zgłaszać dodatkowe pytania dotyczące Zapytania Ofertowego. Pytania muszą być kierowane za pośrednictwem Platformy Zakupowej Connect, odpowiedzi będą udzielane tą samą drogą</w:t>
      </w:r>
      <w:r w:rsidRPr="00015FB2">
        <w:rPr>
          <w:rFonts w:asciiTheme="minorHAnsi" w:hAnsiTheme="minorHAnsi" w:cstheme="minorHAnsi"/>
          <w:b/>
          <w:sz w:val="20"/>
          <w:szCs w:val="20"/>
        </w:rPr>
        <w:t>.</w:t>
      </w:r>
    </w:p>
    <w:p w14:paraId="44955EF9" w14:textId="77777777" w:rsidR="00015FB2" w:rsidRPr="00015FB2" w:rsidRDefault="00015FB2" w:rsidP="00732DA5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1695D1C" w14:textId="77777777" w:rsidR="00015FB2" w:rsidRPr="00732DA5" w:rsidRDefault="00015FB2" w:rsidP="0023276B">
      <w:pPr>
        <w:spacing w:line="360" w:lineRule="auto"/>
        <w:contextualSpacing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732DA5">
        <w:rPr>
          <w:rFonts w:asciiTheme="minorHAnsi" w:hAnsiTheme="minorHAnsi" w:cstheme="minorHAnsi"/>
          <w:b/>
          <w:color w:val="FF0000"/>
          <w:sz w:val="20"/>
          <w:szCs w:val="20"/>
        </w:rPr>
        <w:t>Ważne:</w:t>
      </w:r>
    </w:p>
    <w:p w14:paraId="3225CF2B" w14:textId="77777777" w:rsidR="00015FB2" w:rsidRPr="00732DA5" w:rsidRDefault="00015FB2" w:rsidP="0023276B">
      <w:pPr>
        <w:spacing w:line="360" w:lineRule="auto"/>
        <w:ind w:left="283"/>
        <w:contextualSpacing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732DA5">
        <w:rPr>
          <w:rFonts w:asciiTheme="minorHAnsi" w:hAnsiTheme="minorHAnsi" w:cstheme="minorHAnsi"/>
          <w:b/>
          <w:color w:val="FF0000"/>
          <w:sz w:val="20"/>
          <w:szCs w:val="20"/>
        </w:rPr>
        <w:t>„Wszystkie istotne dla przygotowania ofert pytania, zadane w wyznaczonym terminie i wszystkie odpowiedzi na pytania zostaną opublikowane na Platformie do wiadomości wszystkich oferentów, którzy zgłosili się do składania ofert w danym postępowaniu zakupowym, bez wskazywania autora pytania.</w:t>
      </w:r>
    </w:p>
    <w:p w14:paraId="6F896FD9" w14:textId="77777777" w:rsidR="00015FB2" w:rsidRPr="00732DA5" w:rsidRDefault="00015FB2" w:rsidP="0023276B">
      <w:pPr>
        <w:spacing w:line="360" w:lineRule="auto"/>
        <w:ind w:left="283"/>
        <w:contextualSpacing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732DA5">
        <w:rPr>
          <w:rFonts w:asciiTheme="minorHAnsi" w:hAnsiTheme="minorHAnsi" w:cstheme="minorHAnsi"/>
          <w:b/>
          <w:color w:val="FF0000"/>
          <w:sz w:val="20"/>
          <w:szCs w:val="20"/>
        </w:rPr>
        <w:t>W przypadku pytań i/lub odpowiedzi, które według oferenta mogą spowodować udostępnienie informacji poufnych Oferenta, po zastrzeżeniu przez Oferenta tego faktu w treści pytania i/lub odpowiedzi, dopuszcza się udzielenie odpowiedzi tylko temu Oferentowi.”</w:t>
      </w:r>
    </w:p>
    <w:p w14:paraId="0694BFC3" w14:textId="77777777" w:rsidR="00015FB2" w:rsidRPr="00015FB2" w:rsidRDefault="00015FB2" w:rsidP="00732DA5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38D4CEC" w14:textId="77777777" w:rsidR="00015FB2" w:rsidRPr="00015FB2" w:rsidRDefault="00015FB2" w:rsidP="002A08E3">
      <w:pPr>
        <w:numPr>
          <w:ilvl w:val="0"/>
          <w:numId w:val="10"/>
        </w:numPr>
        <w:spacing w:line="360" w:lineRule="auto"/>
        <w:ind w:left="36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015FB2">
        <w:rPr>
          <w:rFonts w:asciiTheme="minorHAnsi" w:hAnsiTheme="minorHAnsi" w:cstheme="minorHAnsi"/>
          <w:b/>
          <w:sz w:val="20"/>
          <w:szCs w:val="20"/>
        </w:rPr>
        <w:t>Postępowanie zostanie przeprowadzone w trybie równoległym/II – etapowo:</w:t>
      </w:r>
    </w:p>
    <w:p w14:paraId="2ECCAC3D" w14:textId="470797EF" w:rsidR="00015FB2" w:rsidRDefault="00015FB2" w:rsidP="00732DA5">
      <w:pPr>
        <w:spacing w:line="360" w:lineRule="auto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952D4">
        <w:rPr>
          <w:rFonts w:asciiTheme="minorHAnsi" w:hAnsiTheme="minorHAnsi" w:cstheme="minorHAnsi"/>
          <w:bCs/>
          <w:sz w:val="20"/>
          <w:szCs w:val="20"/>
        </w:rPr>
        <w:t>Oferta formalna, techniczna i handlowa składana będzie równolegle, ale otwarcie oferty handlowej nastąpi po akceptacji oferty formalnej i technicznej</w:t>
      </w:r>
      <w:r w:rsidRPr="00732DA5">
        <w:rPr>
          <w:rFonts w:asciiTheme="minorHAnsi" w:hAnsiTheme="minorHAnsi" w:cstheme="minorHAnsi"/>
          <w:bCs/>
          <w:sz w:val="20"/>
          <w:szCs w:val="20"/>
        </w:rPr>
        <w:t>.</w:t>
      </w:r>
    </w:p>
    <w:p w14:paraId="59DABAD5" w14:textId="77777777" w:rsidR="002A08E3" w:rsidRPr="00732DA5" w:rsidRDefault="002A08E3" w:rsidP="00732DA5">
      <w:pPr>
        <w:spacing w:line="360" w:lineRule="auto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CF863F8" w14:textId="0C250100" w:rsidR="00015FB2" w:rsidRPr="00732DA5" w:rsidRDefault="00015FB2" w:rsidP="00732DA5">
      <w:pPr>
        <w:pStyle w:val="Akapitzlist"/>
        <w:numPr>
          <w:ilvl w:val="1"/>
          <w:numId w:val="50"/>
        </w:numPr>
        <w:spacing w:line="360" w:lineRule="auto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32DA5">
        <w:rPr>
          <w:rFonts w:asciiTheme="minorHAnsi" w:hAnsiTheme="minorHAnsi" w:cstheme="minorHAnsi"/>
          <w:bCs/>
          <w:sz w:val="20"/>
          <w:szCs w:val="20"/>
        </w:rPr>
        <w:t xml:space="preserve"> Oferenci zobowiązani są do jednoczesnego złożenia oferty formalnej, technicznej i handlowej na Platformie Zakupowej Connect.</w:t>
      </w:r>
    </w:p>
    <w:p w14:paraId="602009B1" w14:textId="77777777" w:rsidR="00015FB2" w:rsidRPr="00015FB2" w:rsidRDefault="00015FB2" w:rsidP="00732DA5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20BB05" w14:textId="77777777" w:rsidR="00015FB2" w:rsidRPr="00732DA5" w:rsidRDefault="00015FB2" w:rsidP="00732DA5">
      <w:pPr>
        <w:spacing w:line="360" w:lineRule="auto"/>
        <w:contextualSpacing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732DA5">
        <w:rPr>
          <w:rFonts w:asciiTheme="minorHAnsi" w:hAnsiTheme="minorHAnsi" w:cstheme="minorHAnsi"/>
          <w:b/>
          <w:color w:val="FF0000"/>
          <w:sz w:val="20"/>
          <w:szCs w:val="20"/>
        </w:rPr>
        <w:t>Prosimy o niezamieszczanie informacji handlowej w ofercie formalnej i technicznej. Niedotrzymanie tego wymogu może skutkować odrzuceniem oferty.</w:t>
      </w:r>
    </w:p>
    <w:p w14:paraId="2AB381FD" w14:textId="77777777" w:rsidR="00015FB2" w:rsidRPr="00015FB2" w:rsidRDefault="00015FB2" w:rsidP="00732DA5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38E9237" w14:textId="51B2AE2A" w:rsidR="00015FB2" w:rsidRPr="00015FB2" w:rsidRDefault="00015FB2" w:rsidP="00732DA5">
      <w:pPr>
        <w:spacing w:line="36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6.</w:t>
      </w:r>
      <w:r w:rsidRPr="00015FB2">
        <w:rPr>
          <w:rFonts w:asciiTheme="minorHAnsi" w:hAnsiTheme="minorHAnsi" w:cstheme="minorHAnsi"/>
          <w:b/>
          <w:sz w:val="20"/>
          <w:szCs w:val="20"/>
        </w:rPr>
        <w:t>2.</w:t>
      </w:r>
      <w:r w:rsidRPr="00015FB2">
        <w:rPr>
          <w:rFonts w:asciiTheme="minorHAnsi" w:hAnsiTheme="minorHAnsi" w:cstheme="minorHAnsi"/>
          <w:b/>
          <w:sz w:val="20"/>
          <w:szCs w:val="20"/>
        </w:rPr>
        <w:tab/>
        <w:t>Wybór ofert odbywać się będzie etapami.</w:t>
      </w:r>
    </w:p>
    <w:p w14:paraId="4F8C1083" w14:textId="77777777" w:rsidR="00015FB2" w:rsidRPr="002A08E3" w:rsidRDefault="00015FB2" w:rsidP="00732DA5">
      <w:pPr>
        <w:spacing w:line="360" w:lineRule="auto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A08E3">
        <w:rPr>
          <w:rFonts w:asciiTheme="minorHAnsi" w:hAnsiTheme="minorHAnsi" w:cstheme="minorHAnsi"/>
          <w:bCs/>
          <w:sz w:val="20"/>
          <w:szCs w:val="20"/>
        </w:rPr>
        <w:t>I etap – ocena wymagań formalnych - Jeżeli Oferent nie spełni wymagań formalnych - będzie mógł uzupełnić brakujące dokumenty.</w:t>
      </w:r>
    </w:p>
    <w:p w14:paraId="4B6244D6" w14:textId="77777777" w:rsidR="00015FB2" w:rsidRPr="002A08E3" w:rsidRDefault="00015FB2" w:rsidP="007932E4">
      <w:pPr>
        <w:spacing w:line="360" w:lineRule="auto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A08E3">
        <w:rPr>
          <w:rFonts w:asciiTheme="minorHAnsi" w:hAnsiTheme="minorHAnsi" w:cstheme="minorHAnsi"/>
          <w:bCs/>
          <w:sz w:val="20"/>
          <w:szCs w:val="20"/>
        </w:rPr>
        <w:t>II etap – Ocena merytoryczna/techniczna złożonych ofert. Ocenie tej będą podlegały tylko oferty spełniające wszystkie wymagania formalne. Oferent musi spełnić wszystkie kryteria merytoryczne/techniczne żeby przejść dalej. Ocena techniczna oferty: 0/1 (spełnia/nie spełnia)</w:t>
      </w:r>
    </w:p>
    <w:p w14:paraId="13F79804" w14:textId="77777777" w:rsidR="00015FB2" w:rsidRPr="002A08E3" w:rsidRDefault="00015FB2" w:rsidP="007932E4">
      <w:pPr>
        <w:spacing w:line="360" w:lineRule="auto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A08E3">
        <w:rPr>
          <w:rFonts w:asciiTheme="minorHAnsi" w:hAnsiTheme="minorHAnsi" w:cstheme="minorHAnsi"/>
          <w:bCs/>
          <w:sz w:val="20"/>
          <w:szCs w:val="20"/>
        </w:rPr>
        <w:t>III etap – ocena handlowa złożonych ofert. Ocenie handlowej będą podlegały tylko oferty spełniające określone w Zapytaniu Ofertowym wymagania techniczne.</w:t>
      </w:r>
    </w:p>
    <w:p w14:paraId="29978213" w14:textId="77777777" w:rsidR="00015FB2" w:rsidRPr="00015FB2" w:rsidRDefault="00015FB2" w:rsidP="00732DA5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465DC2F" w14:textId="77777777" w:rsidR="00015FB2" w:rsidRPr="00015FB2" w:rsidRDefault="00015FB2" w:rsidP="009D0E76">
      <w:pPr>
        <w:numPr>
          <w:ilvl w:val="0"/>
          <w:numId w:val="10"/>
        </w:numPr>
        <w:spacing w:line="360" w:lineRule="auto"/>
        <w:ind w:left="36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015FB2">
        <w:rPr>
          <w:rFonts w:asciiTheme="minorHAnsi" w:hAnsiTheme="minorHAnsi" w:cstheme="minorHAnsi"/>
          <w:b/>
          <w:sz w:val="20"/>
          <w:szCs w:val="20"/>
        </w:rPr>
        <w:t>Oferta formalna powinna zawierać:</w:t>
      </w:r>
    </w:p>
    <w:p w14:paraId="42BCC347" w14:textId="77777777" w:rsidR="00015FB2" w:rsidRPr="00015FB2" w:rsidRDefault="00015FB2" w:rsidP="00732DA5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E9C4A37" w14:textId="06A43C4F" w:rsidR="00015FB2" w:rsidRPr="007932E4" w:rsidRDefault="007932E4" w:rsidP="007932E4">
      <w:pPr>
        <w:spacing w:line="360" w:lineRule="auto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7.1. </w:t>
      </w:r>
      <w:r w:rsidR="00015FB2" w:rsidRPr="007932E4">
        <w:rPr>
          <w:rFonts w:asciiTheme="minorHAnsi" w:hAnsiTheme="minorHAnsi" w:cstheme="minorHAnsi"/>
          <w:bCs/>
          <w:sz w:val="20"/>
          <w:szCs w:val="20"/>
        </w:rPr>
        <w:t>Odpis z KRS albo zaświadczenia o wpisie do CEIDG (w przypadku konsorcjów - wymagane jest złożenie kopii umowy konsorcjum oraz pełnomocnictwa lidera konsorcjum do reprezentowania pozostałych członków konsorcjum);</w:t>
      </w:r>
    </w:p>
    <w:p w14:paraId="2CD80E80" w14:textId="5C374B1E" w:rsidR="00015FB2" w:rsidRPr="002A08E3" w:rsidRDefault="007932E4" w:rsidP="00FD5F0D">
      <w:pPr>
        <w:pStyle w:val="Akapitzlist"/>
        <w:spacing w:line="360" w:lineRule="auto"/>
        <w:ind w:left="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7.2. </w:t>
      </w:r>
      <w:r w:rsidR="00015FB2" w:rsidRPr="002A08E3">
        <w:rPr>
          <w:rFonts w:asciiTheme="minorHAnsi" w:hAnsiTheme="minorHAnsi" w:cstheme="minorHAnsi"/>
          <w:bCs/>
          <w:sz w:val="20"/>
          <w:szCs w:val="20"/>
        </w:rPr>
        <w:t>Zaświadczenie z US o byciu czynnym podatnikiem VAT (nie starsze niż 3 miesiące). Potwierdzenie o statusie VAT może zostać pobrane z kanału służącego do elektronicznej weryfikacji statusu podatnika VAT.</w:t>
      </w:r>
    </w:p>
    <w:p w14:paraId="77B11B44" w14:textId="2808E8DB" w:rsidR="00015FB2" w:rsidRPr="002A08E3" w:rsidRDefault="007932E4" w:rsidP="00FD5F0D">
      <w:pPr>
        <w:pStyle w:val="Akapitzlist"/>
        <w:spacing w:line="360" w:lineRule="auto"/>
        <w:ind w:left="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7.3. </w:t>
      </w:r>
      <w:r w:rsidR="00015FB2" w:rsidRPr="002A08E3">
        <w:rPr>
          <w:rFonts w:asciiTheme="minorHAnsi" w:hAnsiTheme="minorHAnsi" w:cstheme="minorHAnsi"/>
          <w:bCs/>
          <w:sz w:val="20"/>
          <w:szCs w:val="20"/>
        </w:rPr>
        <w:t>Potwierdzenie, że oferent zapoznał się i akceptuje DOKUMENT: Warunki Udziału w Postępowaniu Zakupowym.</w:t>
      </w:r>
    </w:p>
    <w:p w14:paraId="606FE694" w14:textId="1919BC9E" w:rsidR="00015FB2" w:rsidRPr="002A08E3" w:rsidRDefault="007932E4" w:rsidP="00FD5F0D">
      <w:pPr>
        <w:pStyle w:val="Akapitzlist"/>
        <w:spacing w:line="360" w:lineRule="auto"/>
        <w:ind w:left="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7.4. </w:t>
      </w:r>
      <w:r w:rsidR="00015FB2" w:rsidRPr="002A08E3">
        <w:rPr>
          <w:rFonts w:asciiTheme="minorHAnsi" w:hAnsiTheme="minorHAnsi" w:cstheme="minorHAnsi"/>
          <w:bCs/>
          <w:sz w:val="20"/>
          <w:szCs w:val="20"/>
        </w:rPr>
        <w:t>Oświadczenie o zapoznaniu i załączeniu do niniejszej oferty uzupełnionego dokumentu Oświadczenie Beneficjenta (załączony do zapytania ofertowego) lub oświadczenie, że dane zawarte w Centralnym Rejestrze Beneficjentów Rzeczywistych są aktualne [w przypadku podmiotów krajowych].</w:t>
      </w:r>
    </w:p>
    <w:p w14:paraId="3FEDA4BE" w14:textId="58106EBF" w:rsidR="00015FB2" w:rsidRPr="002A08E3" w:rsidRDefault="007932E4" w:rsidP="00FD5F0D">
      <w:pPr>
        <w:pStyle w:val="Akapitzlist"/>
        <w:spacing w:line="360" w:lineRule="auto"/>
        <w:ind w:left="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7.5. </w:t>
      </w:r>
      <w:r w:rsidR="00015FB2" w:rsidRPr="002A08E3">
        <w:rPr>
          <w:rFonts w:asciiTheme="minorHAnsi" w:hAnsiTheme="minorHAnsi" w:cstheme="minorHAnsi"/>
          <w:bCs/>
          <w:sz w:val="20"/>
          <w:szCs w:val="20"/>
        </w:rPr>
        <w:t>Potwierdzenie, że Oferent zapoznał się i akceptuje: Kodeks postępowania dla Dostawców GK ORLEN (dokument dostępny pod linkiem:https://www.anwil.pl/PL/StrefaZakupow/Strony/Kodeks-postepowania-dla-Dostawcow.aspx) oraz postanowienia Polityki przeciwdziałania korupcji i nadużyciom w Anwil S.A. oraz Polityki przyjmowania i wręczania upominków w ANWIL S.A. (dokumenty dostępne pod linkiem:</w:t>
      </w:r>
      <w:r w:rsidR="000016ED" w:rsidRPr="002A08E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015FB2" w:rsidRPr="002A08E3">
        <w:rPr>
          <w:rFonts w:asciiTheme="minorHAnsi" w:hAnsiTheme="minorHAnsi" w:cstheme="minorHAnsi"/>
          <w:bCs/>
          <w:sz w:val="20"/>
          <w:szCs w:val="20"/>
        </w:rPr>
        <w:t>https://www.anwil.pl/PL/StrefaZakupow/Strony/Wytyczne-ANWIL-dla-Oferentow-i-Wykonawcow.aspx).</w:t>
      </w:r>
    </w:p>
    <w:p w14:paraId="1AD5D2DC" w14:textId="39721570" w:rsidR="00015FB2" w:rsidRPr="002A08E3" w:rsidRDefault="007932E4" w:rsidP="00FD5F0D">
      <w:pPr>
        <w:pStyle w:val="Akapitzlist"/>
        <w:spacing w:line="360" w:lineRule="auto"/>
        <w:ind w:left="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7.6. </w:t>
      </w:r>
      <w:r w:rsidR="00015FB2" w:rsidRPr="002A08E3">
        <w:rPr>
          <w:rFonts w:asciiTheme="minorHAnsi" w:hAnsiTheme="minorHAnsi" w:cstheme="minorHAnsi"/>
          <w:bCs/>
          <w:sz w:val="20"/>
          <w:szCs w:val="20"/>
        </w:rPr>
        <w:t>Oferent oświadcza, że zapoznał się i akceptuje obowiązującą w ANWIL S.A. „Politykę ochrony praw człowieka w GK ORLEN” udostępnioną na stronie internetowej pod linkiem:https://anwil.orlen.pl/pl/o-firmie/nasze-standardy/polityka-ochrony-praw-czlowieka.</w:t>
      </w:r>
    </w:p>
    <w:p w14:paraId="5FAA8896" w14:textId="77777777" w:rsidR="00015FB2" w:rsidRPr="00015FB2" w:rsidRDefault="00015FB2" w:rsidP="00732DA5">
      <w:pPr>
        <w:spacing w:line="360" w:lineRule="auto"/>
        <w:ind w:left="36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C46BFC8" w14:textId="77777777" w:rsidR="00015FB2" w:rsidRPr="00015FB2" w:rsidRDefault="00015FB2" w:rsidP="00732DA5">
      <w:pPr>
        <w:spacing w:line="360" w:lineRule="auto"/>
        <w:ind w:left="36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015FB2">
        <w:rPr>
          <w:rFonts w:asciiTheme="minorHAnsi" w:hAnsiTheme="minorHAnsi" w:cstheme="minorHAnsi"/>
          <w:b/>
          <w:sz w:val="20"/>
          <w:szCs w:val="20"/>
        </w:rPr>
        <w:t>UWAGA dotycząca Polisy OC:</w:t>
      </w:r>
    </w:p>
    <w:p w14:paraId="3138149A" w14:textId="2BD231BC" w:rsidR="00015FB2" w:rsidRPr="002A08E3" w:rsidRDefault="000016ED" w:rsidP="00732DA5">
      <w:pPr>
        <w:spacing w:line="360" w:lineRule="auto"/>
        <w:ind w:left="36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A08E3">
        <w:rPr>
          <w:rFonts w:asciiTheme="minorHAnsi" w:hAnsiTheme="minorHAnsi" w:cstheme="minorHAnsi"/>
          <w:bCs/>
          <w:sz w:val="20"/>
          <w:szCs w:val="20"/>
        </w:rPr>
        <w:t xml:space="preserve">- </w:t>
      </w:r>
      <w:r w:rsidR="00015FB2" w:rsidRPr="002A08E3">
        <w:rPr>
          <w:rFonts w:asciiTheme="minorHAnsi" w:hAnsiTheme="minorHAnsi" w:cstheme="minorHAnsi"/>
          <w:bCs/>
          <w:sz w:val="20"/>
          <w:szCs w:val="20"/>
        </w:rPr>
        <w:t>w przypadku, gdy zapisy umowy nie wyłączają Dostawcy możliwości zlecania wykonania części lub całości prac jego podwykonawcom, wymagane jest rozszerzenie zakresu ubezpieczenia OC Wykonawcy o klauzulę szkód wyrządzonych przez podwykonawców z limitem odpowiedzialności na jedno i wszystkie zdarzenia równym 100% wartości sumy gwarancyjnej,</w:t>
      </w:r>
    </w:p>
    <w:p w14:paraId="4F7B3395" w14:textId="0D73091F" w:rsidR="00015FB2" w:rsidRPr="002A08E3" w:rsidRDefault="000016ED" w:rsidP="00732DA5">
      <w:pPr>
        <w:spacing w:line="360" w:lineRule="auto"/>
        <w:ind w:left="36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A08E3">
        <w:rPr>
          <w:rFonts w:asciiTheme="minorHAnsi" w:hAnsiTheme="minorHAnsi" w:cstheme="minorHAnsi"/>
          <w:bCs/>
          <w:sz w:val="20"/>
          <w:szCs w:val="20"/>
        </w:rPr>
        <w:t xml:space="preserve">- </w:t>
      </w:r>
      <w:r w:rsidR="00015FB2" w:rsidRPr="002A08E3">
        <w:rPr>
          <w:rFonts w:asciiTheme="minorHAnsi" w:hAnsiTheme="minorHAnsi" w:cstheme="minorHAnsi"/>
          <w:bCs/>
          <w:sz w:val="20"/>
          <w:szCs w:val="20"/>
        </w:rPr>
        <w:t>Dostawca zobowiązany jest do utrzymywania polisy OC przynajmniej przez okres obowiązywania umowy,</w:t>
      </w:r>
    </w:p>
    <w:p w14:paraId="4476BA96" w14:textId="4F910A86" w:rsidR="00015FB2" w:rsidRPr="002A08E3" w:rsidRDefault="000016ED" w:rsidP="00732DA5">
      <w:pPr>
        <w:spacing w:line="360" w:lineRule="auto"/>
        <w:ind w:left="36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A08E3">
        <w:rPr>
          <w:rFonts w:asciiTheme="minorHAnsi" w:hAnsiTheme="minorHAnsi" w:cstheme="minorHAnsi"/>
          <w:bCs/>
          <w:sz w:val="20"/>
          <w:szCs w:val="20"/>
        </w:rPr>
        <w:lastRenderedPageBreak/>
        <w:t xml:space="preserve">- </w:t>
      </w:r>
      <w:r w:rsidR="00015FB2" w:rsidRPr="002A08E3">
        <w:rPr>
          <w:rFonts w:asciiTheme="minorHAnsi" w:hAnsiTheme="minorHAnsi" w:cstheme="minorHAnsi"/>
          <w:bCs/>
          <w:sz w:val="20"/>
          <w:szCs w:val="20"/>
        </w:rPr>
        <w:t>w przypadku wygaśnięcia polisy OC przed zakończeniem realizacji Umowy polisa zostanie odnowiona na nie gorszych warunkach ochrony ubezpieczeniowej.</w:t>
      </w:r>
    </w:p>
    <w:p w14:paraId="19E0F612" w14:textId="77777777" w:rsidR="00015FB2" w:rsidRPr="002A08E3" w:rsidRDefault="00015FB2" w:rsidP="00732DA5">
      <w:pPr>
        <w:spacing w:line="360" w:lineRule="auto"/>
        <w:ind w:left="36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64CC164" w14:textId="77777777" w:rsidR="00015FB2" w:rsidRPr="002A08E3" w:rsidRDefault="00015FB2" w:rsidP="00732DA5">
      <w:pPr>
        <w:spacing w:line="360" w:lineRule="auto"/>
        <w:ind w:left="36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A08E3">
        <w:rPr>
          <w:rFonts w:asciiTheme="minorHAnsi" w:hAnsiTheme="minorHAnsi" w:cstheme="minorHAnsi"/>
          <w:bCs/>
          <w:sz w:val="20"/>
          <w:szCs w:val="20"/>
        </w:rPr>
        <w:t>Dodatkowe wymagania w przypadku oferty składanej przez Konsorcjum:</w:t>
      </w:r>
    </w:p>
    <w:p w14:paraId="142CEDD8" w14:textId="45C25503" w:rsidR="00015FB2" w:rsidRPr="002A08E3" w:rsidRDefault="00015FB2" w:rsidP="00732DA5">
      <w:pPr>
        <w:pStyle w:val="Akapitzlist"/>
        <w:numPr>
          <w:ilvl w:val="0"/>
          <w:numId w:val="38"/>
        </w:numPr>
        <w:spacing w:line="360" w:lineRule="auto"/>
        <w:ind w:left="36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A08E3">
        <w:rPr>
          <w:rFonts w:asciiTheme="minorHAnsi" w:hAnsiTheme="minorHAnsi" w:cstheme="minorHAnsi"/>
          <w:bCs/>
          <w:sz w:val="20"/>
          <w:szCs w:val="20"/>
        </w:rPr>
        <w:t>w przypadku Konsorcjum, wymagane Zapytaniem Ofertowym dokumenty składają</w:t>
      </w:r>
      <w:r w:rsidR="000016ED" w:rsidRPr="002A08E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2A08E3">
        <w:rPr>
          <w:rFonts w:asciiTheme="minorHAnsi" w:hAnsiTheme="minorHAnsi" w:cstheme="minorHAnsi"/>
          <w:bCs/>
          <w:sz w:val="20"/>
          <w:szCs w:val="20"/>
        </w:rPr>
        <w:t>wszyscy uczestnicy Konsorcjum, z zastrzeżeniem, że wymagane oświadczenia i deklaracje mogą być złożone przez Lidera Konsorcjum w imieniu każdego z uczestników Konsorcjum (jeśli Umowa Konsorcjum lub udzielone pełnomocnictwo upoważniają Lidera Konsorcjum do reprezentowania pozostałych Członków Konsorcjum);</w:t>
      </w:r>
    </w:p>
    <w:p w14:paraId="1AAD3896" w14:textId="77777777" w:rsidR="00015FB2" w:rsidRPr="002A08E3" w:rsidRDefault="00015FB2" w:rsidP="00732DA5">
      <w:pPr>
        <w:pStyle w:val="Akapitzlist"/>
        <w:numPr>
          <w:ilvl w:val="0"/>
          <w:numId w:val="38"/>
        </w:numPr>
        <w:spacing w:line="360" w:lineRule="auto"/>
        <w:ind w:left="36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A08E3">
        <w:rPr>
          <w:rFonts w:asciiTheme="minorHAnsi" w:hAnsiTheme="minorHAnsi" w:cstheme="minorHAnsi"/>
          <w:bCs/>
          <w:sz w:val="20"/>
          <w:szCs w:val="20"/>
        </w:rPr>
        <w:t>wymagane jest złożenie kopii Umowy Konsorcjum (ze zdefiniowanymi obowiązkami Konsorcjantów oraz informacją o procentowym zaangażowaniu poszczególnych uczestników Konsorcjum w łącznej szacunkowej wartości oferty) oraz pełnomocnictwa Lidera Konsorcjum do reprezentowania pozostałych Członków Konsorcjum (dopuszcza się udzielenie pełnomocnictwa jednemu z uczestników Konsorcjum w Umowie Konsorcjum).</w:t>
      </w:r>
    </w:p>
    <w:p w14:paraId="5613B185" w14:textId="77777777" w:rsidR="00015FB2" w:rsidRDefault="00015FB2" w:rsidP="00732DA5">
      <w:pPr>
        <w:spacing w:line="360" w:lineRule="auto"/>
        <w:ind w:left="36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1337E54" w14:textId="107AE79A" w:rsidR="000632EA" w:rsidRPr="000C0D7F" w:rsidRDefault="00353365" w:rsidP="009D0E76">
      <w:pPr>
        <w:numPr>
          <w:ilvl w:val="0"/>
          <w:numId w:val="51"/>
        </w:numPr>
        <w:spacing w:line="36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0C0D7F">
        <w:rPr>
          <w:rFonts w:asciiTheme="minorHAnsi" w:hAnsiTheme="minorHAnsi" w:cstheme="minorHAnsi"/>
          <w:b/>
          <w:sz w:val="20"/>
          <w:szCs w:val="20"/>
        </w:rPr>
        <w:t>Wymagania f</w:t>
      </w:r>
      <w:r w:rsidR="000632EA" w:rsidRPr="000C0D7F">
        <w:rPr>
          <w:rFonts w:asciiTheme="minorHAnsi" w:hAnsiTheme="minorHAnsi" w:cstheme="minorHAnsi"/>
          <w:b/>
          <w:sz w:val="20"/>
          <w:szCs w:val="20"/>
        </w:rPr>
        <w:t>inansowe</w:t>
      </w:r>
    </w:p>
    <w:p w14:paraId="70E17517" w14:textId="0AE5306C" w:rsidR="0090635B" w:rsidRPr="009C3FA5" w:rsidRDefault="008B07AA" w:rsidP="009D0E76">
      <w:pPr>
        <w:pStyle w:val="Akapitzlist"/>
        <w:tabs>
          <w:tab w:val="decimal" w:pos="144"/>
        </w:tabs>
        <w:spacing w:line="360" w:lineRule="auto"/>
        <w:ind w:left="283"/>
        <w:contextualSpacing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="0090635B" w:rsidRPr="009C3FA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ferta handlowa powinna zawierać</w:t>
      </w:r>
      <w:r w:rsidR="0090635B" w:rsidRPr="009C3FA5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1F588937" w14:textId="6E77A6BA" w:rsidR="00A132FC" w:rsidRPr="009D0E76" w:rsidRDefault="007932E4" w:rsidP="009D0E76">
      <w:pPr>
        <w:spacing w:line="360" w:lineRule="auto"/>
        <w:ind w:left="283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2A08E3">
        <w:rPr>
          <w:rFonts w:asciiTheme="minorHAnsi" w:hAnsiTheme="minorHAnsi" w:cstheme="minorHAnsi"/>
          <w:sz w:val="20"/>
          <w:szCs w:val="20"/>
        </w:rPr>
        <w:t xml:space="preserve">.1. </w:t>
      </w:r>
      <w:r w:rsidR="00A132FC" w:rsidRPr="009D0E76">
        <w:rPr>
          <w:rFonts w:asciiTheme="minorHAnsi" w:hAnsiTheme="minorHAnsi" w:cstheme="minorHAnsi"/>
          <w:sz w:val="20"/>
          <w:szCs w:val="20"/>
        </w:rPr>
        <w:t xml:space="preserve">Przy kryterium „Cennik” proszę o umieszczenie w formie załącznika wypełniony Cennik stanowiący Załącznik nr </w:t>
      </w:r>
      <w:r w:rsidR="00732DA5" w:rsidRPr="009D0E76">
        <w:rPr>
          <w:rFonts w:asciiTheme="minorHAnsi" w:hAnsiTheme="minorHAnsi" w:cstheme="minorHAnsi"/>
          <w:sz w:val="20"/>
          <w:szCs w:val="20"/>
        </w:rPr>
        <w:t>18</w:t>
      </w:r>
      <w:r w:rsidR="00BC777F" w:rsidRPr="009D0E76">
        <w:rPr>
          <w:rFonts w:asciiTheme="minorHAnsi" w:hAnsiTheme="minorHAnsi" w:cstheme="minorHAnsi"/>
          <w:sz w:val="20"/>
          <w:szCs w:val="20"/>
        </w:rPr>
        <w:t xml:space="preserve"> </w:t>
      </w:r>
      <w:r w:rsidR="00A132FC" w:rsidRPr="009D0E76">
        <w:rPr>
          <w:rFonts w:asciiTheme="minorHAnsi" w:hAnsiTheme="minorHAnsi" w:cstheme="minorHAnsi"/>
          <w:sz w:val="20"/>
          <w:szCs w:val="20"/>
        </w:rPr>
        <w:t xml:space="preserve">do niniejszego Zapytania Ofertowego.   </w:t>
      </w:r>
    </w:p>
    <w:p w14:paraId="067BA2FA" w14:textId="2BC5AC07" w:rsidR="00132DB7" w:rsidRPr="00132DB7" w:rsidRDefault="007932E4" w:rsidP="009D0E76">
      <w:pPr>
        <w:pStyle w:val="Akapitzlist"/>
        <w:spacing w:line="360" w:lineRule="auto"/>
        <w:ind w:left="283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2A08E3">
        <w:rPr>
          <w:rFonts w:asciiTheme="minorHAnsi" w:hAnsiTheme="minorHAnsi" w:cstheme="minorHAnsi"/>
          <w:sz w:val="20"/>
          <w:szCs w:val="20"/>
        </w:rPr>
        <w:t xml:space="preserve">.2. </w:t>
      </w:r>
      <w:r w:rsidR="00132DB7">
        <w:rPr>
          <w:rFonts w:asciiTheme="minorHAnsi" w:hAnsiTheme="minorHAnsi" w:cstheme="minorHAnsi"/>
          <w:sz w:val="20"/>
          <w:szCs w:val="20"/>
        </w:rPr>
        <w:t xml:space="preserve">Stawki </w:t>
      </w:r>
      <w:r w:rsidR="002A08E3">
        <w:rPr>
          <w:rFonts w:asciiTheme="minorHAnsi" w:hAnsiTheme="minorHAnsi" w:cstheme="minorHAnsi"/>
          <w:sz w:val="20"/>
          <w:szCs w:val="20"/>
        </w:rPr>
        <w:t xml:space="preserve">w Cenniku </w:t>
      </w:r>
      <w:r w:rsidR="00132DB7">
        <w:rPr>
          <w:rFonts w:asciiTheme="minorHAnsi" w:hAnsiTheme="minorHAnsi" w:cstheme="minorHAnsi"/>
          <w:sz w:val="20"/>
          <w:szCs w:val="20"/>
        </w:rPr>
        <w:t xml:space="preserve">muszą </w:t>
      </w:r>
      <w:r w:rsidR="0090635B" w:rsidRPr="00132DB7">
        <w:rPr>
          <w:rFonts w:asciiTheme="minorHAnsi" w:hAnsiTheme="minorHAnsi" w:cstheme="minorHAnsi"/>
          <w:sz w:val="20"/>
          <w:szCs w:val="20"/>
        </w:rPr>
        <w:t>być podan</w:t>
      </w:r>
      <w:r w:rsidR="00132DB7">
        <w:rPr>
          <w:rFonts w:asciiTheme="minorHAnsi" w:hAnsiTheme="minorHAnsi" w:cstheme="minorHAnsi"/>
          <w:sz w:val="20"/>
          <w:szCs w:val="20"/>
        </w:rPr>
        <w:t>e</w:t>
      </w:r>
      <w:r w:rsidR="0090635B" w:rsidRPr="00132DB7">
        <w:rPr>
          <w:rFonts w:asciiTheme="minorHAnsi" w:hAnsiTheme="minorHAnsi" w:cstheme="minorHAnsi"/>
          <w:sz w:val="20"/>
          <w:szCs w:val="20"/>
        </w:rPr>
        <w:t xml:space="preserve"> w </w:t>
      </w:r>
      <w:r w:rsidR="009C3FA5" w:rsidRPr="00132DB7">
        <w:rPr>
          <w:rFonts w:asciiTheme="minorHAnsi" w:hAnsiTheme="minorHAnsi" w:cstheme="minorHAnsi"/>
          <w:sz w:val="20"/>
          <w:szCs w:val="20"/>
        </w:rPr>
        <w:t xml:space="preserve">PLN w </w:t>
      </w:r>
      <w:r w:rsidR="0090635B" w:rsidRPr="00132DB7">
        <w:rPr>
          <w:rFonts w:asciiTheme="minorHAnsi" w:hAnsiTheme="minorHAnsi" w:cstheme="minorHAnsi"/>
          <w:sz w:val="20"/>
          <w:szCs w:val="20"/>
        </w:rPr>
        <w:t>kwocie netto i m</w:t>
      </w:r>
      <w:r w:rsidR="00B57DDA" w:rsidRPr="00132DB7">
        <w:rPr>
          <w:rFonts w:asciiTheme="minorHAnsi" w:hAnsiTheme="minorHAnsi" w:cstheme="minorHAnsi"/>
          <w:sz w:val="20"/>
          <w:szCs w:val="20"/>
        </w:rPr>
        <w:t>us</w:t>
      </w:r>
      <w:r w:rsidR="002A08E3">
        <w:rPr>
          <w:rFonts w:asciiTheme="minorHAnsi" w:hAnsiTheme="minorHAnsi" w:cstheme="minorHAnsi"/>
          <w:sz w:val="20"/>
          <w:szCs w:val="20"/>
        </w:rPr>
        <w:t xml:space="preserve">zą </w:t>
      </w:r>
      <w:r w:rsidR="0090635B" w:rsidRPr="00132DB7">
        <w:rPr>
          <w:rFonts w:asciiTheme="minorHAnsi" w:hAnsiTheme="minorHAnsi" w:cstheme="minorHAnsi"/>
          <w:sz w:val="20"/>
          <w:szCs w:val="20"/>
        </w:rPr>
        <w:t xml:space="preserve">obejmować wszystkie dodatkowe </w:t>
      </w:r>
      <w:r w:rsidR="00132DB7">
        <w:rPr>
          <w:rFonts w:asciiTheme="minorHAnsi" w:hAnsiTheme="minorHAnsi" w:cstheme="minorHAnsi"/>
          <w:sz w:val="20"/>
          <w:szCs w:val="20"/>
        </w:rPr>
        <w:t>koszty</w:t>
      </w:r>
      <w:r w:rsidR="0090635B" w:rsidRPr="00132DB7">
        <w:rPr>
          <w:rFonts w:asciiTheme="minorHAnsi" w:hAnsiTheme="minorHAnsi" w:cstheme="minorHAnsi"/>
          <w:sz w:val="20"/>
          <w:szCs w:val="20"/>
        </w:rPr>
        <w:t xml:space="preserve"> wynikające w trakcie realizacji usługi</w:t>
      </w:r>
      <w:r w:rsidR="00132DB7">
        <w:rPr>
          <w:rFonts w:asciiTheme="minorHAnsi" w:hAnsiTheme="minorHAnsi" w:cstheme="minorHAnsi"/>
          <w:sz w:val="20"/>
          <w:szCs w:val="20"/>
        </w:rPr>
        <w:t xml:space="preserve"> </w:t>
      </w:r>
      <w:r w:rsidR="00132DB7" w:rsidRPr="00132DB7">
        <w:rPr>
          <w:rFonts w:asciiTheme="minorHAnsi" w:eastAsia="Times New Roman" w:hAnsiTheme="minorHAnsi" w:cstheme="minorHAnsi"/>
          <w:sz w:val="20"/>
          <w:szCs w:val="20"/>
          <w:lang w:eastAsia="pl-PL"/>
        </w:rPr>
        <w:t>(w tym koszty pośrednie, administracyjne, narzędziowe, dojazdy itp.).</w:t>
      </w:r>
    </w:p>
    <w:p w14:paraId="13AADE36" w14:textId="5B182107" w:rsidR="0090635B" w:rsidRPr="009C3FA5" w:rsidRDefault="007932E4" w:rsidP="009D0E76">
      <w:pPr>
        <w:pStyle w:val="Akapitzlist"/>
        <w:spacing w:line="360" w:lineRule="auto"/>
        <w:ind w:left="283"/>
        <w:contextualSpacing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8</w:t>
      </w:r>
      <w:r w:rsidR="002A08E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.3. </w:t>
      </w:r>
      <w:r w:rsidR="00132DB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Stawki mogą </w:t>
      </w:r>
      <w:r w:rsidR="0090635B" w:rsidRPr="009C3FA5">
        <w:rPr>
          <w:rFonts w:asciiTheme="minorHAnsi" w:eastAsia="Times New Roman" w:hAnsiTheme="minorHAnsi" w:cstheme="minorHAnsi"/>
          <w:sz w:val="20"/>
          <w:szCs w:val="20"/>
          <w:lang w:eastAsia="pl-PL"/>
        </w:rPr>
        <w:t>być podane wyłącznie na Platformie Connect w miejscu do tego wyznaczonym.</w:t>
      </w:r>
    </w:p>
    <w:p w14:paraId="1D1B7418" w14:textId="1DC11D2E" w:rsidR="0090635B" w:rsidRPr="00393427" w:rsidRDefault="007932E4" w:rsidP="009D0E76">
      <w:pPr>
        <w:pStyle w:val="Akapitzlist"/>
        <w:tabs>
          <w:tab w:val="left" w:pos="851"/>
        </w:tabs>
        <w:spacing w:line="360" w:lineRule="auto"/>
        <w:ind w:left="283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2A08E3">
        <w:rPr>
          <w:rFonts w:asciiTheme="minorHAnsi" w:hAnsiTheme="minorHAnsi" w:cstheme="minorHAnsi"/>
          <w:sz w:val="20"/>
          <w:szCs w:val="20"/>
        </w:rPr>
        <w:t xml:space="preserve">.4 </w:t>
      </w:r>
      <w:r w:rsidR="0090635B" w:rsidRPr="00393427">
        <w:rPr>
          <w:rFonts w:asciiTheme="minorHAnsi" w:hAnsiTheme="minorHAnsi" w:cstheme="minorHAnsi"/>
          <w:sz w:val="20"/>
          <w:szCs w:val="20"/>
        </w:rPr>
        <w:t>Sposób rozliczenia prac</w:t>
      </w:r>
    </w:p>
    <w:p w14:paraId="41417238" w14:textId="7A31EE92" w:rsidR="0090635B" w:rsidRPr="009C3FA5" w:rsidRDefault="0090635B" w:rsidP="009D0E76">
      <w:pPr>
        <w:tabs>
          <w:tab w:val="left" w:pos="851"/>
        </w:tabs>
        <w:spacing w:line="360" w:lineRule="auto"/>
        <w:ind w:left="567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9C3FA5">
        <w:rPr>
          <w:rFonts w:asciiTheme="minorHAnsi" w:hAnsiTheme="minorHAnsi" w:cstheme="minorHAnsi"/>
          <w:sz w:val="20"/>
          <w:szCs w:val="20"/>
        </w:rPr>
        <w:t>•</w:t>
      </w:r>
      <w:r w:rsidRPr="009C3FA5">
        <w:rPr>
          <w:rFonts w:asciiTheme="minorHAnsi" w:hAnsiTheme="minorHAnsi" w:cstheme="minorHAnsi"/>
          <w:sz w:val="20"/>
          <w:szCs w:val="20"/>
        </w:rPr>
        <w:tab/>
        <w:t>termin płatności – preferowany min. 30 dni od wpływu faktury</w:t>
      </w:r>
      <w:r w:rsidR="00B57DDA">
        <w:rPr>
          <w:rFonts w:asciiTheme="minorHAnsi" w:hAnsiTheme="minorHAnsi" w:cstheme="minorHAnsi"/>
          <w:sz w:val="20"/>
          <w:szCs w:val="20"/>
        </w:rPr>
        <w:t xml:space="preserve"> lub 60 dni od daty wystawienia faktury</w:t>
      </w:r>
    </w:p>
    <w:p w14:paraId="3EE8F7FB" w14:textId="6ED4FDAA" w:rsidR="00D02663" w:rsidRPr="00D02663" w:rsidRDefault="0090635B" w:rsidP="009D0E76">
      <w:pPr>
        <w:tabs>
          <w:tab w:val="left" w:pos="851"/>
        </w:tabs>
        <w:spacing w:line="360" w:lineRule="auto"/>
        <w:ind w:left="567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9C3FA5">
        <w:rPr>
          <w:rFonts w:asciiTheme="minorHAnsi" w:hAnsiTheme="minorHAnsi" w:cstheme="minorHAnsi"/>
          <w:sz w:val="20"/>
          <w:szCs w:val="20"/>
        </w:rPr>
        <w:t>•</w:t>
      </w:r>
      <w:r w:rsidRPr="009C3FA5">
        <w:rPr>
          <w:rFonts w:asciiTheme="minorHAnsi" w:hAnsiTheme="minorHAnsi" w:cstheme="minorHAnsi"/>
          <w:sz w:val="20"/>
          <w:szCs w:val="20"/>
        </w:rPr>
        <w:tab/>
        <w:t>ważność oferty – min.</w:t>
      </w:r>
      <w:r w:rsidR="00C977A1">
        <w:rPr>
          <w:rFonts w:asciiTheme="minorHAnsi" w:hAnsiTheme="minorHAnsi" w:cstheme="minorHAnsi"/>
          <w:sz w:val="20"/>
          <w:szCs w:val="20"/>
        </w:rPr>
        <w:t xml:space="preserve"> </w:t>
      </w:r>
      <w:r w:rsidRPr="009C3FA5">
        <w:rPr>
          <w:rFonts w:asciiTheme="minorHAnsi" w:hAnsiTheme="minorHAnsi" w:cstheme="minorHAnsi"/>
          <w:sz w:val="20"/>
          <w:szCs w:val="20"/>
        </w:rPr>
        <w:t>90 dni od daty złożenia oferty.</w:t>
      </w:r>
    </w:p>
    <w:p w14:paraId="131384F8" w14:textId="055058C7" w:rsidR="009821E9" w:rsidRDefault="00110E92" w:rsidP="009D0E76">
      <w:pPr>
        <w:pStyle w:val="Akapitzlist"/>
        <w:numPr>
          <w:ilvl w:val="0"/>
          <w:numId w:val="38"/>
        </w:numPr>
        <w:tabs>
          <w:tab w:val="left" w:pos="851"/>
        </w:tabs>
        <w:spacing w:line="360" w:lineRule="auto"/>
        <w:ind w:left="738" w:hanging="171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</w:t>
      </w:r>
      <w:r w:rsidR="009821E9" w:rsidRPr="009821E9">
        <w:rPr>
          <w:rFonts w:asciiTheme="minorHAnsi" w:hAnsiTheme="minorHAnsi" w:cstheme="minorHAnsi"/>
          <w:sz w:val="20"/>
          <w:szCs w:val="20"/>
        </w:rPr>
        <w:t>amawiający nie akceptuje jakiejkolwiek formy zaliczkowania lub przedpłaty w ramach niniejszego zamówienia.</w:t>
      </w:r>
    </w:p>
    <w:p w14:paraId="665DF20D" w14:textId="1B39E88B" w:rsidR="0090635B" w:rsidRPr="00AE6D52" w:rsidRDefault="007932E4" w:rsidP="007932E4">
      <w:pPr>
        <w:pStyle w:val="Akapitzlist"/>
        <w:tabs>
          <w:tab w:val="left" w:pos="851"/>
        </w:tabs>
        <w:spacing w:line="360" w:lineRule="auto"/>
        <w:ind w:left="643"/>
        <w:jc w:val="both"/>
        <w:outlineLvl w:val="0"/>
        <w:rPr>
          <w:rFonts w:asciiTheme="minorHAnsi" w:hAnsiTheme="minorHAnsi" w:cstheme="minorHAnsi"/>
          <w:color w:val="C0000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8.5. </w:t>
      </w:r>
      <w:r w:rsidR="0090635B" w:rsidRPr="00AE6D52">
        <w:rPr>
          <w:rFonts w:asciiTheme="minorHAnsi" w:hAnsiTheme="minorHAnsi" w:cstheme="minorHAnsi"/>
          <w:sz w:val="20"/>
          <w:szCs w:val="20"/>
        </w:rPr>
        <w:t>Akceptacja Warunków BHP.</w:t>
      </w:r>
    </w:p>
    <w:p w14:paraId="4A849373" w14:textId="55604CE0" w:rsidR="00390219" w:rsidRPr="009D0E76" w:rsidRDefault="00B2760C" w:rsidP="009D0E76">
      <w:pPr>
        <w:pStyle w:val="Akapitzlist"/>
        <w:numPr>
          <w:ilvl w:val="0"/>
          <w:numId w:val="52"/>
        </w:numPr>
        <w:spacing w:line="360" w:lineRule="auto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D0E76">
        <w:rPr>
          <w:rFonts w:asciiTheme="minorHAnsi" w:hAnsiTheme="minorHAnsi" w:cstheme="minorHAnsi"/>
          <w:b/>
          <w:sz w:val="20"/>
          <w:szCs w:val="20"/>
        </w:rPr>
        <w:t>Termin wykonania:</w:t>
      </w:r>
      <w:r w:rsidR="001D4174" w:rsidRPr="009D0E7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15B94" w:rsidRPr="009D0E76">
        <w:rPr>
          <w:rFonts w:asciiTheme="minorHAnsi" w:hAnsiTheme="minorHAnsi" w:cstheme="minorHAnsi"/>
          <w:bCs/>
          <w:sz w:val="20"/>
          <w:szCs w:val="20"/>
        </w:rPr>
        <w:t xml:space="preserve">umowa ramowa na </w:t>
      </w:r>
      <w:r w:rsidR="00EA5CC2" w:rsidRPr="009D0E76">
        <w:rPr>
          <w:rFonts w:asciiTheme="minorHAnsi" w:hAnsiTheme="minorHAnsi" w:cstheme="minorHAnsi"/>
          <w:bCs/>
          <w:sz w:val="20"/>
          <w:szCs w:val="20"/>
        </w:rPr>
        <w:t xml:space="preserve">okres </w:t>
      </w:r>
      <w:r w:rsidR="000632EA" w:rsidRPr="009D0E76">
        <w:rPr>
          <w:rFonts w:asciiTheme="minorHAnsi" w:hAnsiTheme="minorHAnsi" w:cstheme="minorHAnsi"/>
          <w:b/>
          <w:sz w:val="20"/>
          <w:szCs w:val="20"/>
        </w:rPr>
        <w:t>3</w:t>
      </w:r>
      <w:r w:rsidR="00B52ED3" w:rsidRPr="009D0E7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A5CC2" w:rsidRPr="009D0E76">
        <w:rPr>
          <w:rFonts w:asciiTheme="minorHAnsi" w:hAnsiTheme="minorHAnsi" w:cstheme="minorHAnsi"/>
          <w:b/>
          <w:sz w:val="20"/>
          <w:szCs w:val="20"/>
        </w:rPr>
        <w:t>lat</w:t>
      </w:r>
      <w:r w:rsidR="000632EA" w:rsidRPr="009D0E76">
        <w:rPr>
          <w:rFonts w:asciiTheme="minorHAnsi" w:hAnsiTheme="minorHAnsi" w:cstheme="minorHAnsi"/>
          <w:b/>
          <w:sz w:val="20"/>
          <w:szCs w:val="20"/>
        </w:rPr>
        <w:t>a</w:t>
      </w:r>
      <w:r w:rsidR="00EA5CC2" w:rsidRPr="009D0E76">
        <w:rPr>
          <w:rFonts w:asciiTheme="minorHAnsi" w:hAnsiTheme="minorHAnsi" w:cstheme="minorHAnsi"/>
          <w:bCs/>
          <w:sz w:val="20"/>
          <w:szCs w:val="20"/>
        </w:rPr>
        <w:t>.</w:t>
      </w:r>
    </w:p>
    <w:p w14:paraId="40D74080" w14:textId="77777777" w:rsidR="009D0E76" w:rsidRPr="009D0E76" w:rsidRDefault="009D0E76" w:rsidP="009D0E76">
      <w:pPr>
        <w:pStyle w:val="Akapitzlist"/>
        <w:spacing w:line="360" w:lineRule="auto"/>
        <w:ind w:left="36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5A88AE0" w14:textId="45914C4F" w:rsidR="00EE5582" w:rsidRPr="009D0E76" w:rsidRDefault="002A08E3" w:rsidP="009D0E76">
      <w:pPr>
        <w:pStyle w:val="Akapitzlist"/>
        <w:spacing w:line="360" w:lineRule="auto"/>
        <w:ind w:left="567" w:hanging="567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D0E76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7932E4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EE5582" w:rsidRPr="009D0E76">
        <w:rPr>
          <w:rFonts w:asciiTheme="minorHAnsi" w:hAnsiTheme="minorHAnsi" w:cstheme="minorHAnsi"/>
          <w:b/>
          <w:bCs/>
          <w:sz w:val="20"/>
          <w:szCs w:val="20"/>
        </w:rPr>
        <w:t>. Postanowienia ogólne – charakter umowy ramowej</w:t>
      </w:r>
    </w:p>
    <w:p w14:paraId="6DE47C47" w14:textId="7EC70936" w:rsidR="00EE5582" w:rsidRPr="00EE5582" w:rsidRDefault="00AE6D52" w:rsidP="00FD5F0D">
      <w:pPr>
        <w:pStyle w:val="Akapitzlist"/>
        <w:spacing w:line="360" w:lineRule="auto"/>
        <w:ind w:left="794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</w:t>
      </w:r>
      <w:r w:rsidR="007932E4">
        <w:rPr>
          <w:rFonts w:asciiTheme="minorHAnsi" w:hAnsiTheme="minorHAnsi" w:cstheme="minorHAnsi"/>
          <w:sz w:val="20"/>
          <w:szCs w:val="20"/>
        </w:rPr>
        <w:t>0</w:t>
      </w:r>
      <w:r>
        <w:rPr>
          <w:rFonts w:asciiTheme="minorHAnsi" w:hAnsiTheme="minorHAnsi" w:cstheme="minorHAnsi"/>
          <w:sz w:val="20"/>
          <w:szCs w:val="20"/>
        </w:rPr>
        <w:t>.1.</w:t>
      </w:r>
      <w:r w:rsidR="00EE5582" w:rsidRPr="00EE5582">
        <w:rPr>
          <w:rFonts w:asciiTheme="minorHAnsi" w:hAnsiTheme="minorHAnsi" w:cstheme="minorHAnsi"/>
          <w:sz w:val="20"/>
          <w:szCs w:val="20"/>
        </w:rPr>
        <w:t xml:space="preserve"> Umowa zawarta na podstawie niniejsze</w:t>
      </w:r>
      <w:r w:rsidR="002A08E3">
        <w:rPr>
          <w:rFonts w:asciiTheme="minorHAnsi" w:hAnsiTheme="minorHAnsi" w:cstheme="minorHAnsi"/>
          <w:sz w:val="20"/>
          <w:szCs w:val="20"/>
        </w:rPr>
        <w:t>go Zapytani</w:t>
      </w:r>
      <w:r>
        <w:rPr>
          <w:rFonts w:asciiTheme="minorHAnsi" w:hAnsiTheme="minorHAnsi" w:cstheme="minorHAnsi"/>
          <w:sz w:val="20"/>
          <w:szCs w:val="20"/>
        </w:rPr>
        <w:t>a</w:t>
      </w:r>
      <w:r w:rsidR="00EE5582" w:rsidRPr="00EE5582">
        <w:rPr>
          <w:rFonts w:asciiTheme="minorHAnsi" w:hAnsiTheme="minorHAnsi" w:cstheme="minorHAnsi"/>
          <w:sz w:val="20"/>
          <w:szCs w:val="20"/>
        </w:rPr>
        <w:t xml:space="preserve"> ma </w:t>
      </w:r>
      <w:r>
        <w:rPr>
          <w:rFonts w:asciiTheme="minorHAnsi" w:hAnsiTheme="minorHAnsi" w:cstheme="minorHAnsi"/>
          <w:sz w:val="20"/>
          <w:szCs w:val="20"/>
        </w:rPr>
        <w:t xml:space="preserve">mieć </w:t>
      </w:r>
      <w:r w:rsidR="00EE5582" w:rsidRPr="00EE5582">
        <w:rPr>
          <w:rFonts w:asciiTheme="minorHAnsi" w:hAnsiTheme="minorHAnsi" w:cstheme="minorHAnsi"/>
          <w:sz w:val="20"/>
          <w:szCs w:val="20"/>
        </w:rPr>
        <w:t xml:space="preserve">charakter umowy ramowej, określającej ogólne warunki współpracy pomiędzy Stronami. Umowa ramowa nie </w:t>
      </w:r>
      <w:r>
        <w:rPr>
          <w:rFonts w:asciiTheme="minorHAnsi" w:hAnsiTheme="minorHAnsi" w:cstheme="minorHAnsi"/>
          <w:sz w:val="20"/>
          <w:szCs w:val="20"/>
        </w:rPr>
        <w:t xml:space="preserve">będzie </w:t>
      </w:r>
      <w:r w:rsidR="00EE5582" w:rsidRPr="00EE5582">
        <w:rPr>
          <w:rFonts w:asciiTheme="minorHAnsi" w:hAnsiTheme="minorHAnsi" w:cstheme="minorHAnsi"/>
          <w:sz w:val="20"/>
          <w:szCs w:val="20"/>
        </w:rPr>
        <w:t>stanowi</w:t>
      </w:r>
      <w:r>
        <w:rPr>
          <w:rFonts w:asciiTheme="minorHAnsi" w:hAnsiTheme="minorHAnsi" w:cstheme="minorHAnsi"/>
          <w:sz w:val="20"/>
          <w:szCs w:val="20"/>
        </w:rPr>
        <w:t>ć</w:t>
      </w:r>
      <w:r w:rsidR="00EE5582" w:rsidRPr="00EE5582">
        <w:rPr>
          <w:rFonts w:asciiTheme="minorHAnsi" w:hAnsiTheme="minorHAnsi" w:cstheme="minorHAnsi"/>
          <w:sz w:val="20"/>
          <w:szCs w:val="20"/>
        </w:rPr>
        <w:t xml:space="preserve"> zobowiązania Zamawiającego do zlecenia Wykonawcy jakiegokolwiek minimalnego zakresu usług ani do składania Zamówień Cząstkowych.</w:t>
      </w:r>
    </w:p>
    <w:p w14:paraId="155DB6C3" w14:textId="2D799C54" w:rsidR="0017189B" w:rsidRDefault="00AE6D52" w:rsidP="00FD5F0D">
      <w:pPr>
        <w:spacing w:line="360" w:lineRule="auto"/>
        <w:ind w:left="22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</w:t>
      </w:r>
      <w:r w:rsidR="007932E4">
        <w:rPr>
          <w:rFonts w:asciiTheme="minorHAnsi" w:hAnsiTheme="minorHAnsi" w:cstheme="minorHAnsi"/>
          <w:sz w:val="20"/>
          <w:szCs w:val="20"/>
        </w:rPr>
        <w:t>0</w:t>
      </w:r>
      <w:r>
        <w:rPr>
          <w:rFonts w:asciiTheme="minorHAnsi" w:hAnsiTheme="minorHAnsi" w:cstheme="minorHAnsi"/>
          <w:sz w:val="20"/>
          <w:szCs w:val="20"/>
        </w:rPr>
        <w:t>.2</w:t>
      </w:r>
      <w:r w:rsidR="00EE5582" w:rsidRPr="00EE5582">
        <w:rPr>
          <w:rFonts w:asciiTheme="minorHAnsi" w:hAnsiTheme="minorHAnsi" w:cstheme="minorHAnsi"/>
          <w:sz w:val="20"/>
          <w:szCs w:val="20"/>
        </w:rPr>
        <w:t xml:space="preserve">. Realizacja poszczególnych usług następować będzie każdorazowo wyłącznie na podstawie odrębnych Zamówień Cząstkowych, składanych przez Zamawiającego według jego bieżących potrzeb i decyzji </w:t>
      </w:r>
    </w:p>
    <w:p w14:paraId="187C3D74" w14:textId="77777777" w:rsidR="007932E4" w:rsidRDefault="007932E4" w:rsidP="009D0E76">
      <w:pPr>
        <w:spacing w:line="360" w:lineRule="auto"/>
        <w:ind w:left="283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21FE31CE" w14:textId="4A446A49" w:rsidR="007932E4" w:rsidRPr="00754A92" w:rsidRDefault="007932E4" w:rsidP="007932E4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754A92">
        <w:rPr>
          <w:rFonts w:asciiTheme="minorHAnsi" w:eastAsia="Calibri" w:hAnsiTheme="minorHAnsi" w:cstheme="minorHAnsi"/>
          <w:b/>
          <w:bCs/>
          <w:sz w:val="20"/>
          <w:szCs w:val="20"/>
        </w:rPr>
        <w:lastRenderedPageBreak/>
        <w:t>11.</w:t>
      </w:r>
      <w:r w:rsidRPr="00754A92">
        <w:rPr>
          <w:rFonts w:asciiTheme="minorHAnsi" w:eastAsia="Calibri" w:hAnsiTheme="minorHAnsi" w:cstheme="minorHAnsi"/>
          <w:b/>
          <w:bCs/>
          <w:sz w:val="20"/>
          <w:szCs w:val="20"/>
        </w:rPr>
        <w:tab/>
        <w:t>Dodatkowe informacje:</w:t>
      </w:r>
    </w:p>
    <w:p w14:paraId="2FC96A07" w14:textId="77777777" w:rsidR="007932E4" w:rsidRPr="007932E4" w:rsidRDefault="007932E4" w:rsidP="007932E4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color w:val="FF0000"/>
          <w:sz w:val="20"/>
          <w:szCs w:val="20"/>
        </w:rPr>
      </w:pPr>
    </w:p>
    <w:p w14:paraId="5CF55F3D" w14:textId="77777777" w:rsidR="007932E4" w:rsidRPr="007932E4" w:rsidRDefault="007932E4" w:rsidP="007932E4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color w:val="FF0000"/>
          <w:sz w:val="20"/>
          <w:szCs w:val="20"/>
        </w:rPr>
      </w:pPr>
      <w:r w:rsidRPr="007932E4">
        <w:rPr>
          <w:rFonts w:asciiTheme="minorHAnsi" w:eastAsia="Calibri" w:hAnsiTheme="minorHAnsi" w:cstheme="minorHAnsi"/>
          <w:color w:val="FF0000"/>
          <w:sz w:val="20"/>
          <w:szCs w:val="20"/>
        </w:rPr>
        <w:t>Zachowanie poufności przez Oferenta w trakcie przygotowywania oferty:</w:t>
      </w:r>
    </w:p>
    <w:p w14:paraId="4C53990D" w14:textId="77777777" w:rsidR="007932E4" w:rsidRPr="007932E4" w:rsidRDefault="007932E4" w:rsidP="007932E4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color w:val="FF0000"/>
          <w:sz w:val="20"/>
          <w:szCs w:val="20"/>
        </w:rPr>
      </w:pPr>
    </w:p>
    <w:p w14:paraId="5B472623" w14:textId="3E236529" w:rsidR="0023276B" w:rsidRDefault="007932E4" w:rsidP="007932E4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754A92">
        <w:rPr>
          <w:rFonts w:asciiTheme="minorHAnsi" w:eastAsia="Calibri" w:hAnsiTheme="minorHAnsi" w:cstheme="minorHAnsi"/>
          <w:sz w:val="20"/>
          <w:szCs w:val="20"/>
        </w:rPr>
        <w:t>Wszystkie informacje otrzymane przez Oferenta w trakcie przygotowywania oferty będą przez niego traktowane jako poufne. Oferent nie może wykorzystać ich w celu innym niż przygotowanie oferty. Oferent nie może ujawnić ich osobom trzecim (z wyjątkiem Podwykonawców, którym planuje powierzyć udział w przygotowaniu zadania stanowiącego przedmiot postępowania). Oferent jest odpowiedzialny za zachowanie otrzymanych informacji w tajemnicy przez wszystkie osoby fizyczne i prawne zaangażowane w przygotowanie oferty.</w:t>
      </w:r>
    </w:p>
    <w:p w14:paraId="2CB59186" w14:textId="77777777" w:rsidR="00754A92" w:rsidRPr="00754A92" w:rsidRDefault="00754A92" w:rsidP="007932E4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38EE175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Wszelkie koszty związane z przygotowaniem oferty ponosi Oferent.</w:t>
      </w:r>
    </w:p>
    <w:p w14:paraId="2B6C300E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Zamawiający zastrzega sobie prawo do przeprowadzenia kilkustopniowych negocjacji w różnych formach tj. negocjacji bezpośrednich oraz negocjacji za pomocą elektronicznego systemu aukcyjnego.</w:t>
      </w:r>
    </w:p>
    <w:p w14:paraId="707C47CC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Oferty uzyskane podczas ewentualnych negocjacji z użyciem elektronicznego systemu aukcyjnego mogą być poddane dalszym negocjacjom z Oferentami.</w:t>
      </w:r>
    </w:p>
    <w:p w14:paraId="6ADB5E95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ANWIL S.A. zastrzega sobie prawo do dowolnego wyboru podmiotu/podmiotów, z którymi będą prowadzone negocjacje w odniesieniu do części lub całości zakresu złożonych odpowiedzi oraz do zawarcia umowy z więcej niż z jednym Wykonawcą wyłonionym w drodze negocjacji, przy czym zakres umowy może obejmować całość lub część zakresu złożonej odpowiedzi na zapytanie ofertowe.</w:t>
      </w:r>
    </w:p>
    <w:p w14:paraId="7CC87588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ANWIL S.A. zastrzega sobie prawo do odstąpienia od procesu wyboru Wykonawcy i od negocjacji bez podania przyczyn. Z tego tytułu nie przysługują żadne roszczenia wobec Zamawiającego.</w:t>
      </w:r>
    </w:p>
    <w:p w14:paraId="3151E8E7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Niniejsze zapytanie stanowi zaproszenie do negocjacji w rozumieniu art. 72 k.c.</w:t>
      </w:r>
    </w:p>
    <w:p w14:paraId="2E60C18F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ANWIL S.A. zastrzega, iż umowa zostanie zawarta z chwilą podpisania jej przez ANWIL S.A. i dostawcę. Potwierdzenia uzgodnionych warunków umowy mogą ze strony ANWIL S.A. dokonać jedynie osoby posiadające stosowne pełnomocnictwo.</w:t>
      </w:r>
    </w:p>
    <w:p w14:paraId="50EE440B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ANWIL S.A. zastrzega sobie prawo do możliwości odrzucenia wydania referencji bez podania przyczyny.</w:t>
      </w:r>
    </w:p>
    <w:p w14:paraId="5FB54392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7EE0F41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Załączniki do Zapytania Ofertowego dostępne na Platformie CONNECT:</w:t>
      </w:r>
    </w:p>
    <w:p w14:paraId="12CC1AF1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3B32395D" w14:textId="78BA7B1E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 xml:space="preserve">Załącznik nr 1 – </w:t>
      </w:r>
      <w:r w:rsidR="00C97209">
        <w:rPr>
          <w:rFonts w:asciiTheme="minorHAnsi" w:eastAsia="Calibri" w:hAnsiTheme="minorHAnsi" w:cstheme="minorHAnsi"/>
          <w:sz w:val="20"/>
          <w:szCs w:val="20"/>
        </w:rPr>
        <w:t>Cennik</w:t>
      </w:r>
    </w:p>
    <w:p w14:paraId="10CF65E7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 nr 2 - Warunki udziału w postępowaniu ofertowym - RFP.</w:t>
      </w:r>
    </w:p>
    <w:p w14:paraId="7F84FC79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 nr 3 - Umowa ramowa - Usługi (3A - Umowa Świadczenia Usług, 3B - OWU).</w:t>
      </w:r>
    </w:p>
    <w:p w14:paraId="2BD69895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 xml:space="preserve">Załącznik nr 4 – Klauzula </w:t>
      </w:r>
      <w:proofErr w:type="spellStart"/>
      <w:r w:rsidRPr="0023276B">
        <w:rPr>
          <w:rFonts w:asciiTheme="minorHAnsi" w:eastAsia="Calibri" w:hAnsiTheme="minorHAnsi" w:cstheme="minorHAnsi"/>
          <w:sz w:val="20"/>
          <w:szCs w:val="20"/>
        </w:rPr>
        <w:t>KSeF</w:t>
      </w:r>
      <w:proofErr w:type="spellEnd"/>
    </w:p>
    <w:p w14:paraId="62A851E3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 nr 5 - Nota informacyjna dotycząca obowiązków informacyjnych spółki publicznej</w:t>
      </w:r>
    </w:p>
    <w:p w14:paraId="6E5A4F6C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 nr 6 – Ochrona Informacji.</w:t>
      </w:r>
    </w:p>
    <w:p w14:paraId="19A5D9E6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 nr 7 - Załączniki BHP</w:t>
      </w:r>
    </w:p>
    <w:p w14:paraId="0AA5032E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 nr 8 - Załącznik BHP Wytyczne dla kierowców wjeżdżających na teren chroniony ANWIL S.A.</w:t>
      </w:r>
    </w:p>
    <w:p w14:paraId="7777BF25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lastRenderedPageBreak/>
        <w:t xml:space="preserve">Załącznik nr 9 – Klauzula informacyjna dla Kontrahenta będącego osobą fizyczną </w:t>
      </w:r>
    </w:p>
    <w:p w14:paraId="47ECDA90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 xml:space="preserve">Załącznik nr 10 – Klauzula informacyjna dla Kontrahenta Pracownika reprezentanta. </w:t>
      </w:r>
    </w:p>
    <w:p w14:paraId="6489A458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 nr 11 - Klauzula antykorupcyjna</w:t>
      </w:r>
    </w:p>
    <w:p w14:paraId="0F72C29A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 nr 12 - Klauzula sankcyjna.</w:t>
      </w:r>
    </w:p>
    <w:p w14:paraId="40A0405F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 nr 13 - Oświadczenie - Beneficjent rzeczywisty.</w:t>
      </w:r>
    </w:p>
    <w:p w14:paraId="5ED25FB7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 nr 14 - Porozumienie i Instrukcja w sprawie wysyłania faktur w formie elektronicznej.</w:t>
      </w:r>
    </w:p>
    <w:p w14:paraId="47AEDC34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 nr 15 – Poziomy OC w postępowaniach zakupowych.</w:t>
      </w:r>
    </w:p>
    <w:p w14:paraId="1A427FE0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 nr 16 - Klauzula informacyjna dla osób fizycznych - Kontrahentów lub reprezentantów Kontrahentów Spółek GK ORLEN udostępnianych ORLEN w ramach centralizacji obszaru Kredytu Kupieckiego.</w:t>
      </w:r>
    </w:p>
    <w:p w14:paraId="043064B5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Załącznik nr 17 - Klauzula informacyjna dla osób fizycznych - Kontrahentów lub reprezentantów Kontrahentów Spółek GK ORLEN udostępnianych ORLEN w ramach centralizacji obszaru windykacji</w:t>
      </w:r>
    </w:p>
    <w:p w14:paraId="029AA9A2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026A6A59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23276B">
        <w:rPr>
          <w:rFonts w:asciiTheme="minorHAnsi" w:eastAsia="Calibri" w:hAnsiTheme="minorHAnsi" w:cstheme="minorHAnsi"/>
          <w:b/>
          <w:bCs/>
          <w:sz w:val="20"/>
          <w:szCs w:val="20"/>
        </w:rPr>
        <w:t>Sprawę prowadzi:</w:t>
      </w:r>
    </w:p>
    <w:p w14:paraId="477E782E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>Małgorzata Zielińska</w:t>
      </w:r>
    </w:p>
    <w:p w14:paraId="59D54EC0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3276B">
        <w:rPr>
          <w:rFonts w:asciiTheme="minorHAnsi" w:eastAsia="Calibri" w:hAnsiTheme="minorHAnsi" w:cstheme="minorHAnsi"/>
          <w:sz w:val="20"/>
          <w:szCs w:val="20"/>
        </w:rPr>
        <w:t xml:space="preserve">Zespół Zakupów Strategicznych i Inwestycji </w:t>
      </w:r>
    </w:p>
    <w:p w14:paraId="673B1056" w14:textId="77777777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  <w:lang w:val="en-US"/>
        </w:rPr>
      </w:pPr>
      <w:proofErr w:type="spellStart"/>
      <w:r w:rsidRPr="0023276B">
        <w:rPr>
          <w:rFonts w:asciiTheme="minorHAnsi" w:eastAsia="Calibri" w:hAnsiTheme="minorHAnsi" w:cstheme="minorHAnsi"/>
          <w:sz w:val="20"/>
          <w:szCs w:val="20"/>
          <w:lang w:val="en-US"/>
        </w:rPr>
        <w:t>kom</w:t>
      </w:r>
      <w:proofErr w:type="spellEnd"/>
      <w:r w:rsidRPr="0023276B">
        <w:rPr>
          <w:rFonts w:asciiTheme="minorHAnsi" w:eastAsia="Calibri" w:hAnsiTheme="minorHAnsi" w:cstheme="minorHAnsi"/>
          <w:sz w:val="20"/>
          <w:szCs w:val="20"/>
          <w:lang w:val="en-US"/>
        </w:rPr>
        <w:t>. 609 440 619</w:t>
      </w:r>
    </w:p>
    <w:p w14:paraId="48124AFB" w14:textId="5FEEA55B" w:rsidR="0023276B" w:rsidRPr="0023276B" w:rsidRDefault="0023276B" w:rsidP="0023276B">
      <w:pPr>
        <w:spacing w:line="360" w:lineRule="auto"/>
        <w:ind w:left="283"/>
        <w:contextualSpacing/>
        <w:jc w:val="both"/>
        <w:rPr>
          <w:rFonts w:asciiTheme="minorHAnsi" w:eastAsia="Calibri" w:hAnsiTheme="minorHAnsi" w:cstheme="minorHAnsi"/>
          <w:sz w:val="20"/>
          <w:szCs w:val="20"/>
          <w:lang w:val="en-US"/>
        </w:rPr>
      </w:pPr>
      <w:r w:rsidRPr="0023276B">
        <w:rPr>
          <w:rFonts w:asciiTheme="minorHAnsi" w:eastAsia="Calibri" w:hAnsiTheme="minorHAnsi" w:cstheme="minorHAnsi"/>
          <w:sz w:val="20"/>
          <w:szCs w:val="20"/>
          <w:lang w:val="en-US"/>
        </w:rPr>
        <w:t>e-mail: Malgorzata.Zielinska@anwil.pl</w:t>
      </w:r>
    </w:p>
    <w:p w14:paraId="73C13E0D" w14:textId="20E0101A" w:rsidR="0017189B" w:rsidRPr="0023276B" w:rsidRDefault="0017189B" w:rsidP="00A43AC3">
      <w:pPr>
        <w:tabs>
          <w:tab w:val="decimal" w:pos="144"/>
        </w:tabs>
        <w:spacing w:line="276" w:lineRule="auto"/>
        <w:ind w:left="1701"/>
        <w:contextualSpacing/>
        <w:jc w:val="both"/>
        <w:rPr>
          <w:rFonts w:asciiTheme="minorHAnsi" w:eastAsia="Calibri" w:hAnsiTheme="minorHAnsi" w:cstheme="minorHAnsi"/>
          <w:sz w:val="20"/>
          <w:szCs w:val="20"/>
          <w:lang w:val="en-US"/>
        </w:rPr>
      </w:pPr>
    </w:p>
    <w:sectPr w:rsidR="0017189B" w:rsidRPr="002327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A1B66"/>
    <w:multiLevelType w:val="hybridMultilevel"/>
    <w:tmpl w:val="29A647F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6948"/>
    <w:multiLevelType w:val="multilevel"/>
    <w:tmpl w:val="CEF4F654"/>
    <w:lvl w:ilvl="0">
      <w:start w:val="1"/>
      <w:numFmt w:val="bullet"/>
      <w:lvlText w:val="-"/>
      <w:lvlJc w:val="left"/>
      <w:pPr>
        <w:tabs>
          <w:tab w:val="decimal" w:pos="144"/>
        </w:tabs>
        <w:ind w:left="720" w:firstLine="0"/>
      </w:pPr>
      <w:rPr>
        <w:rFonts w:ascii="Symbol" w:hAnsi="Symbol"/>
        <w:b/>
        <w:strike w:val="0"/>
        <w:dstrike w:val="0"/>
        <w:color w:val="000000"/>
        <w:spacing w:val="-4"/>
        <w:w w:val="100"/>
        <w:sz w:val="21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1BB24DB"/>
    <w:multiLevelType w:val="hybridMultilevel"/>
    <w:tmpl w:val="39085F70"/>
    <w:lvl w:ilvl="0" w:tplc="B6F213E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7B1353D"/>
    <w:multiLevelType w:val="multilevel"/>
    <w:tmpl w:val="2AEAAB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E70A26"/>
    <w:multiLevelType w:val="hybridMultilevel"/>
    <w:tmpl w:val="70DACAC6"/>
    <w:lvl w:ilvl="0" w:tplc="D0B2D5E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2334F33"/>
    <w:multiLevelType w:val="hybridMultilevel"/>
    <w:tmpl w:val="5CC0C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EC4A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8224F"/>
    <w:multiLevelType w:val="hybridMultilevel"/>
    <w:tmpl w:val="E2B26AB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DE62C48"/>
    <w:multiLevelType w:val="multilevel"/>
    <w:tmpl w:val="1FC66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1E3813FE"/>
    <w:multiLevelType w:val="hybridMultilevel"/>
    <w:tmpl w:val="5CEC3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F1CF4"/>
    <w:multiLevelType w:val="hybridMultilevel"/>
    <w:tmpl w:val="7CF66B3E"/>
    <w:lvl w:ilvl="0" w:tplc="F56E02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823279"/>
    <w:multiLevelType w:val="hybridMultilevel"/>
    <w:tmpl w:val="F9943F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1E22025"/>
    <w:multiLevelType w:val="hybridMultilevel"/>
    <w:tmpl w:val="A7F852A0"/>
    <w:lvl w:ilvl="0" w:tplc="43EC4A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3CD2A07"/>
    <w:multiLevelType w:val="hybridMultilevel"/>
    <w:tmpl w:val="D94E2A5C"/>
    <w:lvl w:ilvl="0" w:tplc="B6F213E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44A65B4"/>
    <w:multiLevelType w:val="hybridMultilevel"/>
    <w:tmpl w:val="CF301064"/>
    <w:lvl w:ilvl="0" w:tplc="B6F213E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44B0A09"/>
    <w:multiLevelType w:val="hybridMultilevel"/>
    <w:tmpl w:val="74AEB94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8B30DB4"/>
    <w:multiLevelType w:val="hybridMultilevel"/>
    <w:tmpl w:val="E5429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621E5"/>
    <w:multiLevelType w:val="multilevel"/>
    <w:tmpl w:val="09181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461879"/>
    <w:multiLevelType w:val="hybridMultilevel"/>
    <w:tmpl w:val="79F2A6F6"/>
    <w:lvl w:ilvl="0" w:tplc="DEE488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65214"/>
    <w:multiLevelType w:val="hybridMultilevel"/>
    <w:tmpl w:val="D50A6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41BD"/>
    <w:multiLevelType w:val="hybridMultilevel"/>
    <w:tmpl w:val="40AEDC34"/>
    <w:lvl w:ilvl="0" w:tplc="43EC4A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AE263E"/>
    <w:multiLevelType w:val="hybridMultilevel"/>
    <w:tmpl w:val="C270F26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9C86385"/>
    <w:multiLevelType w:val="multilevel"/>
    <w:tmpl w:val="43BC0F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0" w:hanging="1440"/>
      </w:pPr>
      <w:rPr>
        <w:rFonts w:hint="default"/>
      </w:rPr>
    </w:lvl>
  </w:abstractNum>
  <w:abstractNum w:abstractNumId="22" w15:restartNumberingAfterBreak="0">
    <w:nsid w:val="3A1C0AAB"/>
    <w:multiLevelType w:val="multilevel"/>
    <w:tmpl w:val="EAA69F2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3AB5017B"/>
    <w:multiLevelType w:val="hybridMultilevel"/>
    <w:tmpl w:val="DEE2310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D022F7F"/>
    <w:multiLevelType w:val="hybridMultilevel"/>
    <w:tmpl w:val="B44E840A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5" w15:restartNumberingAfterBreak="0">
    <w:nsid w:val="401D6002"/>
    <w:multiLevelType w:val="multilevel"/>
    <w:tmpl w:val="CEF4F654"/>
    <w:lvl w:ilvl="0">
      <w:start w:val="1"/>
      <w:numFmt w:val="bullet"/>
      <w:lvlText w:val="-"/>
      <w:lvlJc w:val="left"/>
      <w:pPr>
        <w:tabs>
          <w:tab w:val="decimal" w:pos="144"/>
        </w:tabs>
        <w:ind w:left="720" w:firstLine="0"/>
      </w:pPr>
      <w:rPr>
        <w:rFonts w:ascii="Symbol" w:hAnsi="Symbol"/>
        <w:b/>
        <w:strike w:val="0"/>
        <w:dstrike w:val="0"/>
        <w:color w:val="000000"/>
        <w:spacing w:val="-4"/>
        <w:w w:val="100"/>
        <w:sz w:val="21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456D2ECD"/>
    <w:multiLevelType w:val="multilevel"/>
    <w:tmpl w:val="3796D2C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60870E5"/>
    <w:multiLevelType w:val="hybridMultilevel"/>
    <w:tmpl w:val="8DDCB3E8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8" w15:restartNumberingAfterBreak="0">
    <w:nsid w:val="4AE028B0"/>
    <w:multiLevelType w:val="hybridMultilevel"/>
    <w:tmpl w:val="9C38B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33144"/>
    <w:multiLevelType w:val="hybridMultilevel"/>
    <w:tmpl w:val="6B4A4F34"/>
    <w:lvl w:ilvl="0" w:tplc="43EC4A4A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107353E"/>
    <w:multiLevelType w:val="multilevel"/>
    <w:tmpl w:val="A57C12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4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1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5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3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6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640" w:hanging="1440"/>
      </w:pPr>
      <w:rPr>
        <w:rFonts w:hint="default"/>
        <w:b w:val="0"/>
      </w:rPr>
    </w:lvl>
  </w:abstractNum>
  <w:abstractNum w:abstractNumId="31" w15:restartNumberingAfterBreak="0">
    <w:nsid w:val="531212F9"/>
    <w:multiLevelType w:val="multilevel"/>
    <w:tmpl w:val="0CD0E8B2"/>
    <w:lvl w:ilvl="0">
      <w:start w:val="1"/>
      <w:numFmt w:val="bullet"/>
      <w:lvlText w:val="-"/>
      <w:lvlJc w:val="left"/>
      <w:pPr>
        <w:tabs>
          <w:tab w:val="decimal" w:pos="216"/>
        </w:tabs>
        <w:ind w:left="720" w:firstLine="0"/>
      </w:pPr>
      <w:rPr>
        <w:rFonts w:ascii="Symbol" w:hAnsi="Symbol"/>
        <w:b/>
        <w:strike w:val="0"/>
        <w:dstrike w:val="0"/>
        <w:color w:val="000000"/>
        <w:spacing w:val="-5"/>
        <w:w w:val="100"/>
        <w:sz w:val="21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593806FF"/>
    <w:multiLevelType w:val="multilevel"/>
    <w:tmpl w:val="FEF4801E"/>
    <w:lvl w:ilvl="0">
      <w:start w:val="1"/>
      <w:numFmt w:val="decimal"/>
      <w:lvlText w:val="%1."/>
      <w:lvlJc w:val="left"/>
      <w:pPr>
        <w:tabs>
          <w:tab w:val="decimal" w:pos="360"/>
        </w:tabs>
        <w:ind w:left="720" w:firstLine="0"/>
      </w:pPr>
      <w:rPr>
        <w:b w:val="0"/>
        <w:strike w:val="0"/>
        <w:dstrike w:val="0"/>
        <w:color w:val="000000"/>
        <w:spacing w:val="-3"/>
        <w:w w:val="100"/>
        <w:sz w:val="24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59B11142"/>
    <w:multiLevelType w:val="hybridMultilevel"/>
    <w:tmpl w:val="D8A841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C160012"/>
    <w:multiLevelType w:val="hybridMultilevel"/>
    <w:tmpl w:val="7BA0227A"/>
    <w:lvl w:ilvl="0" w:tplc="43EC4A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796AD4"/>
    <w:multiLevelType w:val="hybridMultilevel"/>
    <w:tmpl w:val="37668D3E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5E97243A"/>
    <w:multiLevelType w:val="hybridMultilevel"/>
    <w:tmpl w:val="E304B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A94158"/>
    <w:multiLevelType w:val="multilevel"/>
    <w:tmpl w:val="0BAE884A"/>
    <w:lvl w:ilvl="0">
      <w:start w:val="1"/>
      <w:numFmt w:val="decimal"/>
      <w:lvlText w:val="%1."/>
      <w:lvlJc w:val="left"/>
      <w:pPr>
        <w:tabs>
          <w:tab w:val="decimal" w:pos="360"/>
        </w:tabs>
        <w:ind w:left="720" w:firstLine="0"/>
      </w:pPr>
      <w:rPr>
        <w:b w:val="0"/>
        <w:strike w:val="0"/>
        <w:dstrike w:val="0"/>
        <w:color w:val="000000"/>
        <w:spacing w:val="-7"/>
        <w:w w:val="100"/>
        <w:sz w:val="24"/>
        <w:u w:val="none"/>
        <w:effect w:val="none"/>
        <w:vertAlign w:val="baseline"/>
        <w:lang w:val="pl-PL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5FC43735"/>
    <w:multiLevelType w:val="hybridMultilevel"/>
    <w:tmpl w:val="5E1E4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871FD4"/>
    <w:multiLevelType w:val="hybridMultilevel"/>
    <w:tmpl w:val="94703ABC"/>
    <w:lvl w:ilvl="0" w:tplc="43EC4A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363B00"/>
    <w:multiLevelType w:val="multilevel"/>
    <w:tmpl w:val="6C5EDC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72E15EA"/>
    <w:multiLevelType w:val="hybridMultilevel"/>
    <w:tmpl w:val="4126A49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9A6B3C"/>
    <w:multiLevelType w:val="hybridMultilevel"/>
    <w:tmpl w:val="55F62A0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E09245A"/>
    <w:multiLevelType w:val="hybridMultilevel"/>
    <w:tmpl w:val="73202712"/>
    <w:lvl w:ilvl="0" w:tplc="04150001">
      <w:start w:val="1"/>
      <w:numFmt w:val="bullet"/>
      <w:lvlText w:val=""/>
      <w:lvlJc w:val="left"/>
      <w:pPr>
        <w:ind w:left="19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44" w15:restartNumberingAfterBreak="0">
    <w:nsid w:val="74884DD0"/>
    <w:multiLevelType w:val="multilevel"/>
    <w:tmpl w:val="E49E46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20" w:hanging="1440"/>
      </w:pPr>
      <w:rPr>
        <w:rFonts w:hint="default"/>
      </w:rPr>
    </w:lvl>
  </w:abstractNum>
  <w:abstractNum w:abstractNumId="45" w15:restartNumberingAfterBreak="0">
    <w:nsid w:val="768B14A0"/>
    <w:multiLevelType w:val="multilevel"/>
    <w:tmpl w:val="AE6CD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6" w15:restartNumberingAfterBreak="0">
    <w:nsid w:val="77EC67F7"/>
    <w:multiLevelType w:val="hybridMultilevel"/>
    <w:tmpl w:val="67C69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AF5C0B"/>
    <w:multiLevelType w:val="multilevel"/>
    <w:tmpl w:val="AD263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9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520" w:hanging="1440"/>
      </w:pPr>
      <w:rPr>
        <w:rFonts w:hint="default"/>
        <w:color w:val="auto"/>
      </w:rPr>
    </w:lvl>
  </w:abstractNum>
  <w:abstractNum w:abstractNumId="48" w15:restartNumberingAfterBreak="0">
    <w:nsid w:val="7BAD5E5D"/>
    <w:multiLevelType w:val="multilevel"/>
    <w:tmpl w:val="DECE2D98"/>
    <w:lvl w:ilvl="0">
      <w:start w:val="2"/>
      <w:numFmt w:val="decimal"/>
      <w:lvlText w:val="%1."/>
      <w:lvlJc w:val="left"/>
      <w:pPr>
        <w:tabs>
          <w:tab w:val="num" w:pos="360"/>
        </w:tabs>
        <w:ind w:left="720" w:firstLine="0"/>
      </w:pPr>
      <w:rPr>
        <w:rFonts w:hint="default"/>
        <w:b w:val="0"/>
        <w:strike w:val="0"/>
        <w:dstrike w:val="0"/>
        <w:color w:val="000000"/>
        <w:spacing w:val="-7"/>
        <w:w w:val="100"/>
        <w:sz w:val="24"/>
        <w:u w:val="none"/>
        <w:effect w:val="none"/>
        <w:vertAlign w:val="baseline"/>
      </w:rPr>
    </w:lvl>
    <w:lvl w:ilvl="1">
      <w:start w:val="5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7F08244B"/>
    <w:multiLevelType w:val="hybridMultilevel"/>
    <w:tmpl w:val="248EE7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666834">
    <w:abstractNumId w:val="7"/>
  </w:num>
  <w:num w:numId="2" w16cid:durableId="2092191414">
    <w:abstractNumId w:val="3"/>
  </w:num>
  <w:num w:numId="3" w16cid:durableId="2034920054">
    <w:abstractNumId w:val="23"/>
  </w:num>
  <w:num w:numId="4" w16cid:durableId="979458506">
    <w:abstractNumId w:val="45"/>
  </w:num>
  <w:num w:numId="5" w16cid:durableId="1837964336">
    <w:abstractNumId w:val="41"/>
  </w:num>
  <w:num w:numId="6" w16cid:durableId="1358192006">
    <w:abstractNumId w:val="9"/>
  </w:num>
  <w:num w:numId="7" w16cid:durableId="2014448513">
    <w:abstractNumId w:val="4"/>
  </w:num>
  <w:num w:numId="8" w16cid:durableId="541789418">
    <w:abstractNumId w:val="43"/>
  </w:num>
  <w:num w:numId="9" w16cid:durableId="411003573">
    <w:abstractNumId w:val="33"/>
  </w:num>
  <w:num w:numId="10" w16cid:durableId="7941062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3927810">
    <w:abstractNumId w:val="37"/>
  </w:num>
  <w:num w:numId="12" w16cid:durableId="404036800">
    <w:abstractNumId w:val="31"/>
  </w:num>
  <w:num w:numId="13" w16cid:durableId="562373464">
    <w:abstractNumId w:val="25"/>
  </w:num>
  <w:num w:numId="14" w16cid:durableId="1778014782">
    <w:abstractNumId w:val="32"/>
  </w:num>
  <w:num w:numId="15" w16cid:durableId="1388645944">
    <w:abstractNumId w:val="8"/>
  </w:num>
  <w:num w:numId="16" w16cid:durableId="1724013174">
    <w:abstractNumId w:val="8"/>
  </w:num>
  <w:num w:numId="17" w16cid:durableId="1116289092">
    <w:abstractNumId w:val="19"/>
  </w:num>
  <w:num w:numId="18" w16cid:durableId="1205023748">
    <w:abstractNumId w:val="29"/>
  </w:num>
  <w:num w:numId="19" w16cid:durableId="753555298">
    <w:abstractNumId w:val="11"/>
  </w:num>
  <w:num w:numId="20" w16cid:durableId="1358852128">
    <w:abstractNumId w:val="34"/>
  </w:num>
  <w:num w:numId="21" w16cid:durableId="1395079955">
    <w:abstractNumId w:val="48"/>
  </w:num>
  <w:num w:numId="22" w16cid:durableId="680205167">
    <w:abstractNumId w:val="6"/>
  </w:num>
  <w:num w:numId="23" w16cid:durableId="1120144586">
    <w:abstractNumId w:val="12"/>
  </w:num>
  <w:num w:numId="24" w16cid:durableId="168448544">
    <w:abstractNumId w:val="42"/>
  </w:num>
  <w:num w:numId="25" w16cid:durableId="1269966002">
    <w:abstractNumId w:val="2"/>
  </w:num>
  <w:num w:numId="26" w16cid:durableId="2073429922">
    <w:abstractNumId w:val="13"/>
  </w:num>
  <w:num w:numId="27" w16cid:durableId="1219392771">
    <w:abstractNumId w:val="20"/>
  </w:num>
  <w:num w:numId="28" w16cid:durableId="1035236563">
    <w:abstractNumId w:val="14"/>
  </w:num>
  <w:num w:numId="29" w16cid:durableId="673382512">
    <w:abstractNumId w:val="1"/>
  </w:num>
  <w:num w:numId="30" w16cid:durableId="1649092235">
    <w:abstractNumId w:val="38"/>
  </w:num>
  <w:num w:numId="31" w16cid:durableId="1969969860">
    <w:abstractNumId w:val="36"/>
  </w:num>
  <w:num w:numId="32" w16cid:durableId="523984341">
    <w:abstractNumId w:val="46"/>
  </w:num>
  <w:num w:numId="33" w16cid:durableId="1388724481">
    <w:abstractNumId w:val="5"/>
  </w:num>
  <w:num w:numId="34" w16cid:durableId="18240100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5373185">
    <w:abstractNumId w:val="15"/>
  </w:num>
  <w:num w:numId="36" w16cid:durableId="435248643">
    <w:abstractNumId w:val="39"/>
  </w:num>
  <w:num w:numId="37" w16cid:durableId="157234478">
    <w:abstractNumId w:val="18"/>
  </w:num>
  <w:num w:numId="38" w16cid:durableId="1926717941">
    <w:abstractNumId w:val="28"/>
  </w:num>
  <w:num w:numId="39" w16cid:durableId="1850824717">
    <w:abstractNumId w:val="49"/>
  </w:num>
  <w:num w:numId="40" w16cid:durableId="463734802">
    <w:abstractNumId w:val="28"/>
  </w:num>
  <w:num w:numId="41" w16cid:durableId="1497376440">
    <w:abstractNumId w:val="0"/>
  </w:num>
  <w:num w:numId="42" w16cid:durableId="1970889546">
    <w:abstractNumId w:val="27"/>
  </w:num>
  <w:num w:numId="43" w16cid:durableId="1630208000">
    <w:abstractNumId w:val="35"/>
  </w:num>
  <w:num w:numId="44" w16cid:durableId="673454489">
    <w:abstractNumId w:val="30"/>
  </w:num>
  <w:num w:numId="45" w16cid:durableId="347562069">
    <w:abstractNumId w:val="21"/>
  </w:num>
  <w:num w:numId="46" w16cid:durableId="1672024374">
    <w:abstractNumId w:val="44"/>
  </w:num>
  <w:num w:numId="47" w16cid:durableId="1421176550">
    <w:abstractNumId w:val="24"/>
  </w:num>
  <w:num w:numId="48" w16cid:durableId="578632451">
    <w:abstractNumId w:val="10"/>
  </w:num>
  <w:num w:numId="49" w16cid:durableId="872310567">
    <w:abstractNumId w:val="22"/>
  </w:num>
  <w:num w:numId="50" w16cid:durableId="394596669">
    <w:abstractNumId w:val="26"/>
  </w:num>
  <w:num w:numId="51" w16cid:durableId="180125463">
    <w:abstractNumId w:val="40"/>
  </w:num>
  <w:num w:numId="52" w16cid:durableId="72718959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410"/>
    <w:rsid w:val="000016ED"/>
    <w:rsid w:val="0000441C"/>
    <w:rsid w:val="000058AE"/>
    <w:rsid w:val="000067B5"/>
    <w:rsid w:val="00011DB4"/>
    <w:rsid w:val="00015FB2"/>
    <w:rsid w:val="00015FE3"/>
    <w:rsid w:val="000342D1"/>
    <w:rsid w:val="000347EE"/>
    <w:rsid w:val="00040989"/>
    <w:rsid w:val="00044089"/>
    <w:rsid w:val="0004477F"/>
    <w:rsid w:val="000462ED"/>
    <w:rsid w:val="00046EB1"/>
    <w:rsid w:val="000525E0"/>
    <w:rsid w:val="0005378C"/>
    <w:rsid w:val="00056066"/>
    <w:rsid w:val="00056D0F"/>
    <w:rsid w:val="000632EA"/>
    <w:rsid w:val="00065927"/>
    <w:rsid w:val="0006627B"/>
    <w:rsid w:val="00080B92"/>
    <w:rsid w:val="0008171F"/>
    <w:rsid w:val="000926E9"/>
    <w:rsid w:val="000A07A8"/>
    <w:rsid w:val="000A7E1A"/>
    <w:rsid w:val="000B081F"/>
    <w:rsid w:val="000B0C06"/>
    <w:rsid w:val="000B3C22"/>
    <w:rsid w:val="000C0D7F"/>
    <w:rsid w:val="000C45D3"/>
    <w:rsid w:val="000D4887"/>
    <w:rsid w:val="000E0664"/>
    <w:rsid w:val="000F3852"/>
    <w:rsid w:val="000F3D9F"/>
    <w:rsid w:val="000F5605"/>
    <w:rsid w:val="000F6366"/>
    <w:rsid w:val="00100126"/>
    <w:rsid w:val="00101C2B"/>
    <w:rsid w:val="0010326D"/>
    <w:rsid w:val="00104D42"/>
    <w:rsid w:val="001063B9"/>
    <w:rsid w:val="00110E92"/>
    <w:rsid w:val="00111994"/>
    <w:rsid w:val="0011203E"/>
    <w:rsid w:val="00112BE3"/>
    <w:rsid w:val="0011433B"/>
    <w:rsid w:val="00122230"/>
    <w:rsid w:val="001250FD"/>
    <w:rsid w:val="00126324"/>
    <w:rsid w:val="00132DB7"/>
    <w:rsid w:val="00132F3F"/>
    <w:rsid w:val="0014018C"/>
    <w:rsid w:val="00153BAF"/>
    <w:rsid w:val="001625E5"/>
    <w:rsid w:val="001667C5"/>
    <w:rsid w:val="0017189B"/>
    <w:rsid w:val="00174E5F"/>
    <w:rsid w:val="0017545E"/>
    <w:rsid w:val="001874DB"/>
    <w:rsid w:val="00187520"/>
    <w:rsid w:val="0019001E"/>
    <w:rsid w:val="00193E39"/>
    <w:rsid w:val="001952D4"/>
    <w:rsid w:val="00196329"/>
    <w:rsid w:val="001A0C47"/>
    <w:rsid w:val="001B2352"/>
    <w:rsid w:val="001B3593"/>
    <w:rsid w:val="001C176E"/>
    <w:rsid w:val="001D0902"/>
    <w:rsid w:val="001D4174"/>
    <w:rsid w:val="001D75BD"/>
    <w:rsid w:val="001E4F4D"/>
    <w:rsid w:val="001F0054"/>
    <w:rsid w:val="001F51C2"/>
    <w:rsid w:val="00200BBC"/>
    <w:rsid w:val="00201784"/>
    <w:rsid w:val="002055E3"/>
    <w:rsid w:val="002222C7"/>
    <w:rsid w:val="00223180"/>
    <w:rsid w:val="0022386C"/>
    <w:rsid w:val="0022439E"/>
    <w:rsid w:val="00227AEA"/>
    <w:rsid w:val="0023276B"/>
    <w:rsid w:val="00232EE8"/>
    <w:rsid w:val="00235480"/>
    <w:rsid w:val="00244DF3"/>
    <w:rsid w:val="00246481"/>
    <w:rsid w:val="00247A11"/>
    <w:rsid w:val="002500F9"/>
    <w:rsid w:val="002549BF"/>
    <w:rsid w:val="00254F2D"/>
    <w:rsid w:val="00261FCE"/>
    <w:rsid w:val="002638EB"/>
    <w:rsid w:val="00264A15"/>
    <w:rsid w:val="002661DA"/>
    <w:rsid w:val="002715A3"/>
    <w:rsid w:val="002724B9"/>
    <w:rsid w:val="00284C53"/>
    <w:rsid w:val="00285BFD"/>
    <w:rsid w:val="00285D2E"/>
    <w:rsid w:val="00295C4F"/>
    <w:rsid w:val="002A08E3"/>
    <w:rsid w:val="002A7796"/>
    <w:rsid w:val="002B00EF"/>
    <w:rsid w:val="002B2A1D"/>
    <w:rsid w:val="002B3148"/>
    <w:rsid w:val="002C4B77"/>
    <w:rsid w:val="002C70E4"/>
    <w:rsid w:val="002D2A1C"/>
    <w:rsid w:val="002E0D8D"/>
    <w:rsid w:val="002E4741"/>
    <w:rsid w:val="002E5CEE"/>
    <w:rsid w:val="002E6A91"/>
    <w:rsid w:val="002F4F5B"/>
    <w:rsid w:val="002F5051"/>
    <w:rsid w:val="003069E3"/>
    <w:rsid w:val="00325FB4"/>
    <w:rsid w:val="00327C82"/>
    <w:rsid w:val="00333FF9"/>
    <w:rsid w:val="00344970"/>
    <w:rsid w:val="00346454"/>
    <w:rsid w:val="00353365"/>
    <w:rsid w:val="003537CA"/>
    <w:rsid w:val="00370C29"/>
    <w:rsid w:val="003736ED"/>
    <w:rsid w:val="00373BC1"/>
    <w:rsid w:val="003768D5"/>
    <w:rsid w:val="003769F3"/>
    <w:rsid w:val="00377ADD"/>
    <w:rsid w:val="00380808"/>
    <w:rsid w:val="00380C7C"/>
    <w:rsid w:val="00387337"/>
    <w:rsid w:val="00390219"/>
    <w:rsid w:val="00393427"/>
    <w:rsid w:val="003B0CCF"/>
    <w:rsid w:val="003B4885"/>
    <w:rsid w:val="003B4EEC"/>
    <w:rsid w:val="003C473D"/>
    <w:rsid w:val="003C5DCE"/>
    <w:rsid w:val="003D19FE"/>
    <w:rsid w:val="003D61E9"/>
    <w:rsid w:val="003E2040"/>
    <w:rsid w:val="003E2EB5"/>
    <w:rsid w:val="003E7589"/>
    <w:rsid w:val="003F1B62"/>
    <w:rsid w:val="003F3E8C"/>
    <w:rsid w:val="00402EDE"/>
    <w:rsid w:val="00421D9E"/>
    <w:rsid w:val="00421DA9"/>
    <w:rsid w:val="004327DD"/>
    <w:rsid w:val="00440928"/>
    <w:rsid w:val="00444854"/>
    <w:rsid w:val="00450F94"/>
    <w:rsid w:val="00455A76"/>
    <w:rsid w:val="00456D10"/>
    <w:rsid w:val="00466DCC"/>
    <w:rsid w:val="004729AD"/>
    <w:rsid w:val="00476BEC"/>
    <w:rsid w:val="00480929"/>
    <w:rsid w:val="00480984"/>
    <w:rsid w:val="00482617"/>
    <w:rsid w:val="004847E6"/>
    <w:rsid w:val="00493C87"/>
    <w:rsid w:val="004944BD"/>
    <w:rsid w:val="0049667E"/>
    <w:rsid w:val="00496C65"/>
    <w:rsid w:val="004A1434"/>
    <w:rsid w:val="004A5823"/>
    <w:rsid w:val="004B2410"/>
    <w:rsid w:val="004B594F"/>
    <w:rsid w:val="004C355B"/>
    <w:rsid w:val="004C380B"/>
    <w:rsid w:val="004D09EB"/>
    <w:rsid w:val="004D2C06"/>
    <w:rsid w:val="004D327D"/>
    <w:rsid w:val="004E28FA"/>
    <w:rsid w:val="004E3C0F"/>
    <w:rsid w:val="004E629F"/>
    <w:rsid w:val="004E62D2"/>
    <w:rsid w:val="004E73EB"/>
    <w:rsid w:val="004F2874"/>
    <w:rsid w:val="00500027"/>
    <w:rsid w:val="005040B9"/>
    <w:rsid w:val="0051509D"/>
    <w:rsid w:val="005170B0"/>
    <w:rsid w:val="00517A9B"/>
    <w:rsid w:val="0052166B"/>
    <w:rsid w:val="005216ED"/>
    <w:rsid w:val="00526298"/>
    <w:rsid w:val="00536350"/>
    <w:rsid w:val="005420C5"/>
    <w:rsid w:val="005426B4"/>
    <w:rsid w:val="00545229"/>
    <w:rsid w:val="005457AF"/>
    <w:rsid w:val="00552492"/>
    <w:rsid w:val="00562AB3"/>
    <w:rsid w:val="00563C90"/>
    <w:rsid w:val="00564B9F"/>
    <w:rsid w:val="00580A90"/>
    <w:rsid w:val="00581DC9"/>
    <w:rsid w:val="00582236"/>
    <w:rsid w:val="00583970"/>
    <w:rsid w:val="00586680"/>
    <w:rsid w:val="005869C5"/>
    <w:rsid w:val="00586D8E"/>
    <w:rsid w:val="0059430D"/>
    <w:rsid w:val="00595BCE"/>
    <w:rsid w:val="00596769"/>
    <w:rsid w:val="0059780F"/>
    <w:rsid w:val="005B02FD"/>
    <w:rsid w:val="005B501B"/>
    <w:rsid w:val="005D02A4"/>
    <w:rsid w:val="005D0F6C"/>
    <w:rsid w:val="005D204E"/>
    <w:rsid w:val="005D2AF5"/>
    <w:rsid w:val="005D2D37"/>
    <w:rsid w:val="005E3D1F"/>
    <w:rsid w:val="005E4174"/>
    <w:rsid w:val="005F68BE"/>
    <w:rsid w:val="00620C28"/>
    <w:rsid w:val="00622EA9"/>
    <w:rsid w:val="006238BA"/>
    <w:rsid w:val="006244D9"/>
    <w:rsid w:val="006252FD"/>
    <w:rsid w:val="00625FAE"/>
    <w:rsid w:val="006275F6"/>
    <w:rsid w:val="00643BE0"/>
    <w:rsid w:val="00652AFE"/>
    <w:rsid w:val="00656C45"/>
    <w:rsid w:val="00661CD7"/>
    <w:rsid w:val="00676485"/>
    <w:rsid w:val="00676B8B"/>
    <w:rsid w:val="00677C39"/>
    <w:rsid w:val="006832EB"/>
    <w:rsid w:val="006908EB"/>
    <w:rsid w:val="00690B6B"/>
    <w:rsid w:val="006958E3"/>
    <w:rsid w:val="00695BA1"/>
    <w:rsid w:val="00696A75"/>
    <w:rsid w:val="006B07A8"/>
    <w:rsid w:val="006B0D62"/>
    <w:rsid w:val="006B1281"/>
    <w:rsid w:val="006B1E93"/>
    <w:rsid w:val="006B43AB"/>
    <w:rsid w:val="006B70D1"/>
    <w:rsid w:val="006C07E2"/>
    <w:rsid w:val="006C18CA"/>
    <w:rsid w:val="006C7743"/>
    <w:rsid w:val="006C7DCB"/>
    <w:rsid w:val="006E303B"/>
    <w:rsid w:val="006E38D7"/>
    <w:rsid w:val="006E3930"/>
    <w:rsid w:val="006E4A88"/>
    <w:rsid w:val="006F6AC4"/>
    <w:rsid w:val="00715F76"/>
    <w:rsid w:val="00723DA5"/>
    <w:rsid w:val="00732DA5"/>
    <w:rsid w:val="0075037B"/>
    <w:rsid w:val="00752B7A"/>
    <w:rsid w:val="00754A92"/>
    <w:rsid w:val="00756AF8"/>
    <w:rsid w:val="00760447"/>
    <w:rsid w:val="00761C0F"/>
    <w:rsid w:val="007743CD"/>
    <w:rsid w:val="007745A2"/>
    <w:rsid w:val="00774613"/>
    <w:rsid w:val="00782540"/>
    <w:rsid w:val="007932E4"/>
    <w:rsid w:val="00795249"/>
    <w:rsid w:val="007A1241"/>
    <w:rsid w:val="007A4905"/>
    <w:rsid w:val="007A4CB2"/>
    <w:rsid w:val="007A5EDB"/>
    <w:rsid w:val="007B0E1B"/>
    <w:rsid w:val="007B2B8B"/>
    <w:rsid w:val="007B6879"/>
    <w:rsid w:val="007C0FBF"/>
    <w:rsid w:val="007C5347"/>
    <w:rsid w:val="007C5372"/>
    <w:rsid w:val="007D0449"/>
    <w:rsid w:val="007D08D8"/>
    <w:rsid w:val="007D1913"/>
    <w:rsid w:val="007D2FEE"/>
    <w:rsid w:val="007E29F2"/>
    <w:rsid w:val="007E6A0C"/>
    <w:rsid w:val="007E7C56"/>
    <w:rsid w:val="007F2E20"/>
    <w:rsid w:val="00804277"/>
    <w:rsid w:val="00805E6B"/>
    <w:rsid w:val="00807328"/>
    <w:rsid w:val="00811D89"/>
    <w:rsid w:val="00815B94"/>
    <w:rsid w:val="00822000"/>
    <w:rsid w:val="00833EEB"/>
    <w:rsid w:val="00840E93"/>
    <w:rsid w:val="00845095"/>
    <w:rsid w:val="008525A3"/>
    <w:rsid w:val="00853502"/>
    <w:rsid w:val="00854974"/>
    <w:rsid w:val="00855D66"/>
    <w:rsid w:val="0086254E"/>
    <w:rsid w:val="00863BA0"/>
    <w:rsid w:val="00870D64"/>
    <w:rsid w:val="00874514"/>
    <w:rsid w:val="008754DE"/>
    <w:rsid w:val="0089050B"/>
    <w:rsid w:val="0089316D"/>
    <w:rsid w:val="00895A6C"/>
    <w:rsid w:val="008B07AA"/>
    <w:rsid w:val="008B0EBC"/>
    <w:rsid w:val="008B612E"/>
    <w:rsid w:val="008B6929"/>
    <w:rsid w:val="008D138D"/>
    <w:rsid w:val="008D2461"/>
    <w:rsid w:val="008D444F"/>
    <w:rsid w:val="008E12BA"/>
    <w:rsid w:val="008E2370"/>
    <w:rsid w:val="008F5975"/>
    <w:rsid w:val="0090635B"/>
    <w:rsid w:val="009259A7"/>
    <w:rsid w:val="00937244"/>
    <w:rsid w:val="00947C4F"/>
    <w:rsid w:val="0095550E"/>
    <w:rsid w:val="00961C20"/>
    <w:rsid w:val="00963789"/>
    <w:rsid w:val="00973AB2"/>
    <w:rsid w:val="00974D33"/>
    <w:rsid w:val="009821E9"/>
    <w:rsid w:val="00997684"/>
    <w:rsid w:val="009B2AD6"/>
    <w:rsid w:val="009B2CA4"/>
    <w:rsid w:val="009B3538"/>
    <w:rsid w:val="009C16BF"/>
    <w:rsid w:val="009C1DE9"/>
    <w:rsid w:val="009C2073"/>
    <w:rsid w:val="009C3FA5"/>
    <w:rsid w:val="009C71F4"/>
    <w:rsid w:val="009D03B5"/>
    <w:rsid w:val="009D0E76"/>
    <w:rsid w:val="009D14A5"/>
    <w:rsid w:val="009D2581"/>
    <w:rsid w:val="009D51B2"/>
    <w:rsid w:val="009D5CF0"/>
    <w:rsid w:val="009D79D0"/>
    <w:rsid w:val="009D7E85"/>
    <w:rsid w:val="009E0671"/>
    <w:rsid w:val="009E3245"/>
    <w:rsid w:val="009E437C"/>
    <w:rsid w:val="009E5C5D"/>
    <w:rsid w:val="009F1668"/>
    <w:rsid w:val="009F27AA"/>
    <w:rsid w:val="009F3E5E"/>
    <w:rsid w:val="009F48D2"/>
    <w:rsid w:val="00A01B02"/>
    <w:rsid w:val="00A04F47"/>
    <w:rsid w:val="00A132FC"/>
    <w:rsid w:val="00A30BE8"/>
    <w:rsid w:val="00A3434F"/>
    <w:rsid w:val="00A35E30"/>
    <w:rsid w:val="00A40997"/>
    <w:rsid w:val="00A40A0B"/>
    <w:rsid w:val="00A43AC3"/>
    <w:rsid w:val="00A5007E"/>
    <w:rsid w:val="00A50CF0"/>
    <w:rsid w:val="00A5346D"/>
    <w:rsid w:val="00A53DD2"/>
    <w:rsid w:val="00A6171D"/>
    <w:rsid w:val="00A658C0"/>
    <w:rsid w:val="00A71717"/>
    <w:rsid w:val="00A72DE1"/>
    <w:rsid w:val="00A7416F"/>
    <w:rsid w:val="00A761E0"/>
    <w:rsid w:val="00A763AE"/>
    <w:rsid w:val="00A80588"/>
    <w:rsid w:val="00A92766"/>
    <w:rsid w:val="00A955CF"/>
    <w:rsid w:val="00AA162F"/>
    <w:rsid w:val="00AA571A"/>
    <w:rsid w:val="00AB5FDA"/>
    <w:rsid w:val="00AC179E"/>
    <w:rsid w:val="00AC6B08"/>
    <w:rsid w:val="00AE02D7"/>
    <w:rsid w:val="00AE49A8"/>
    <w:rsid w:val="00AE5D20"/>
    <w:rsid w:val="00AE6346"/>
    <w:rsid w:val="00AE6671"/>
    <w:rsid w:val="00AE6D52"/>
    <w:rsid w:val="00AF036D"/>
    <w:rsid w:val="00AF445E"/>
    <w:rsid w:val="00AF62FF"/>
    <w:rsid w:val="00B04BD3"/>
    <w:rsid w:val="00B141A8"/>
    <w:rsid w:val="00B25A11"/>
    <w:rsid w:val="00B275AA"/>
    <w:rsid w:val="00B2760C"/>
    <w:rsid w:val="00B309E4"/>
    <w:rsid w:val="00B30A42"/>
    <w:rsid w:val="00B33645"/>
    <w:rsid w:val="00B34CE7"/>
    <w:rsid w:val="00B36687"/>
    <w:rsid w:val="00B4226D"/>
    <w:rsid w:val="00B47E9E"/>
    <w:rsid w:val="00B50E62"/>
    <w:rsid w:val="00B52ED3"/>
    <w:rsid w:val="00B53ACB"/>
    <w:rsid w:val="00B57DDA"/>
    <w:rsid w:val="00B60388"/>
    <w:rsid w:val="00B657A1"/>
    <w:rsid w:val="00B7023D"/>
    <w:rsid w:val="00B77A03"/>
    <w:rsid w:val="00B8145B"/>
    <w:rsid w:val="00B831C9"/>
    <w:rsid w:val="00B833D4"/>
    <w:rsid w:val="00B902AA"/>
    <w:rsid w:val="00B91199"/>
    <w:rsid w:val="00B91D1E"/>
    <w:rsid w:val="00B977FF"/>
    <w:rsid w:val="00BA1F85"/>
    <w:rsid w:val="00BA24BA"/>
    <w:rsid w:val="00BA414C"/>
    <w:rsid w:val="00BB1F99"/>
    <w:rsid w:val="00BB4A33"/>
    <w:rsid w:val="00BB5902"/>
    <w:rsid w:val="00BC0864"/>
    <w:rsid w:val="00BC777F"/>
    <w:rsid w:val="00BD07A1"/>
    <w:rsid w:val="00BD0F75"/>
    <w:rsid w:val="00BD4D80"/>
    <w:rsid w:val="00BD547A"/>
    <w:rsid w:val="00BE77B8"/>
    <w:rsid w:val="00C005D0"/>
    <w:rsid w:val="00C03719"/>
    <w:rsid w:val="00C10462"/>
    <w:rsid w:val="00C1080C"/>
    <w:rsid w:val="00C11D2C"/>
    <w:rsid w:val="00C1500A"/>
    <w:rsid w:val="00C27A22"/>
    <w:rsid w:val="00C35A18"/>
    <w:rsid w:val="00C43A2E"/>
    <w:rsid w:val="00C52C7E"/>
    <w:rsid w:val="00C536B4"/>
    <w:rsid w:val="00C62035"/>
    <w:rsid w:val="00C675CF"/>
    <w:rsid w:val="00C76AFF"/>
    <w:rsid w:val="00C772FE"/>
    <w:rsid w:val="00C90035"/>
    <w:rsid w:val="00C910F7"/>
    <w:rsid w:val="00C95927"/>
    <w:rsid w:val="00C96E1C"/>
    <w:rsid w:val="00C97209"/>
    <w:rsid w:val="00C977A1"/>
    <w:rsid w:val="00C97E19"/>
    <w:rsid w:val="00CD1B84"/>
    <w:rsid w:val="00CD47FF"/>
    <w:rsid w:val="00CD4D5F"/>
    <w:rsid w:val="00CD57AD"/>
    <w:rsid w:val="00CD7A50"/>
    <w:rsid w:val="00CE5EE3"/>
    <w:rsid w:val="00CF0D6B"/>
    <w:rsid w:val="00CF5E92"/>
    <w:rsid w:val="00D02663"/>
    <w:rsid w:val="00D10088"/>
    <w:rsid w:val="00D103DC"/>
    <w:rsid w:val="00D12C98"/>
    <w:rsid w:val="00D1494F"/>
    <w:rsid w:val="00D215EB"/>
    <w:rsid w:val="00D2543E"/>
    <w:rsid w:val="00D261B3"/>
    <w:rsid w:val="00D31EF4"/>
    <w:rsid w:val="00D43B41"/>
    <w:rsid w:val="00D4765C"/>
    <w:rsid w:val="00D50A63"/>
    <w:rsid w:val="00D52A3A"/>
    <w:rsid w:val="00D54290"/>
    <w:rsid w:val="00D554A0"/>
    <w:rsid w:val="00D56EBA"/>
    <w:rsid w:val="00D570D8"/>
    <w:rsid w:val="00D66669"/>
    <w:rsid w:val="00D672C8"/>
    <w:rsid w:val="00D87443"/>
    <w:rsid w:val="00D91DDE"/>
    <w:rsid w:val="00D9258C"/>
    <w:rsid w:val="00DA00F6"/>
    <w:rsid w:val="00DA0C33"/>
    <w:rsid w:val="00DA0FC2"/>
    <w:rsid w:val="00DA25F3"/>
    <w:rsid w:val="00DB31B3"/>
    <w:rsid w:val="00DB64E5"/>
    <w:rsid w:val="00DC259C"/>
    <w:rsid w:val="00DD20AC"/>
    <w:rsid w:val="00DD340A"/>
    <w:rsid w:val="00DD41B5"/>
    <w:rsid w:val="00DD57EC"/>
    <w:rsid w:val="00DF4CEE"/>
    <w:rsid w:val="00E02F0A"/>
    <w:rsid w:val="00E04B40"/>
    <w:rsid w:val="00E14297"/>
    <w:rsid w:val="00E16D9A"/>
    <w:rsid w:val="00E171FB"/>
    <w:rsid w:val="00E21A2B"/>
    <w:rsid w:val="00E24763"/>
    <w:rsid w:val="00E51DC5"/>
    <w:rsid w:val="00E53A51"/>
    <w:rsid w:val="00E56F24"/>
    <w:rsid w:val="00E6055D"/>
    <w:rsid w:val="00E7058D"/>
    <w:rsid w:val="00E73B22"/>
    <w:rsid w:val="00E90730"/>
    <w:rsid w:val="00E929E0"/>
    <w:rsid w:val="00E97A3D"/>
    <w:rsid w:val="00EA04BA"/>
    <w:rsid w:val="00EA433F"/>
    <w:rsid w:val="00EA5CC2"/>
    <w:rsid w:val="00EB2DF5"/>
    <w:rsid w:val="00EB31A0"/>
    <w:rsid w:val="00EB62C2"/>
    <w:rsid w:val="00ED1468"/>
    <w:rsid w:val="00ED34E3"/>
    <w:rsid w:val="00ED37DC"/>
    <w:rsid w:val="00ED3AB1"/>
    <w:rsid w:val="00ED4D9F"/>
    <w:rsid w:val="00EE5582"/>
    <w:rsid w:val="00EF2EB2"/>
    <w:rsid w:val="00EF4720"/>
    <w:rsid w:val="00F04756"/>
    <w:rsid w:val="00F05A3B"/>
    <w:rsid w:val="00F10E13"/>
    <w:rsid w:val="00F314F0"/>
    <w:rsid w:val="00F32F9D"/>
    <w:rsid w:val="00F36A2E"/>
    <w:rsid w:val="00F45CEA"/>
    <w:rsid w:val="00F46AC2"/>
    <w:rsid w:val="00F46DE4"/>
    <w:rsid w:val="00F73588"/>
    <w:rsid w:val="00F7477D"/>
    <w:rsid w:val="00F819CE"/>
    <w:rsid w:val="00F81C64"/>
    <w:rsid w:val="00F82E2E"/>
    <w:rsid w:val="00F82FD7"/>
    <w:rsid w:val="00F85B66"/>
    <w:rsid w:val="00F87E73"/>
    <w:rsid w:val="00F9247B"/>
    <w:rsid w:val="00F92DB9"/>
    <w:rsid w:val="00F96D14"/>
    <w:rsid w:val="00FA0375"/>
    <w:rsid w:val="00FA0AD0"/>
    <w:rsid w:val="00FA7CB2"/>
    <w:rsid w:val="00FB3F31"/>
    <w:rsid w:val="00FB576B"/>
    <w:rsid w:val="00FB5FC3"/>
    <w:rsid w:val="00FB666D"/>
    <w:rsid w:val="00FB67FF"/>
    <w:rsid w:val="00FD1BF0"/>
    <w:rsid w:val="00FD5F0D"/>
    <w:rsid w:val="00FD668B"/>
    <w:rsid w:val="00FD76B5"/>
    <w:rsid w:val="00FF2815"/>
    <w:rsid w:val="00FF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DD006"/>
  <w15:chartTrackingRefBased/>
  <w15:docId w15:val="{4D8B88DA-8FF3-4CC3-A428-E83007C9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3E2E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36687"/>
    <w:pPr>
      <w:tabs>
        <w:tab w:val="left" w:pos="709"/>
      </w:tabs>
      <w:ind w:left="284"/>
    </w:pPr>
    <w:rPr>
      <w:szCs w:val="20"/>
    </w:rPr>
  </w:style>
  <w:style w:type="paragraph" w:styleId="Tekstpodstawowy">
    <w:name w:val="Body Text"/>
    <w:basedOn w:val="Normalny"/>
    <w:rsid w:val="00B36687"/>
    <w:pPr>
      <w:jc w:val="both"/>
    </w:pPr>
    <w:rPr>
      <w:szCs w:val="20"/>
    </w:rPr>
  </w:style>
  <w:style w:type="paragraph" w:styleId="Stopka">
    <w:name w:val="footer"/>
    <w:basedOn w:val="Normalny"/>
    <w:rsid w:val="00B36687"/>
    <w:pPr>
      <w:tabs>
        <w:tab w:val="center" w:pos="4536"/>
        <w:tab w:val="right" w:pos="9072"/>
      </w:tabs>
    </w:pPr>
    <w:rPr>
      <w:szCs w:val="20"/>
    </w:rPr>
  </w:style>
  <w:style w:type="paragraph" w:styleId="Tekstpodstawowywcity2">
    <w:name w:val="Body Text Indent 2"/>
    <w:basedOn w:val="Normalny"/>
    <w:rsid w:val="00B36687"/>
    <w:pPr>
      <w:spacing w:after="120" w:line="480" w:lineRule="auto"/>
      <w:ind w:left="283"/>
    </w:pPr>
    <w:rPr>
      <w:sz w:val="20"/>
      <w:szCs w:val="20"/>
    </w:rPr>
  </w:style>
  <w:style w:type="paragraph" w:styleId="Lista2">
    <w:name w:val="List 2"/>
    <w:basedOn w:val="Normalny"/>
    <w:unhideWhenUsed/>
    <w:rsid w:val="00B36687"/>
    <w:pPr>
      <w:autoSpaceDE w:val="0"/>
      <w:autoSpaceDN w:val="0"/>
      <w:ind w:left="566" w:hanging="283"/>
    </w:pPr>
  </w:style>
  <w:style w:type="paragraph" w:styleId="Akapitzlist">
    <w:name w:val="List Paragraph"/>
    <w:basedOn w:val="Normalny"/>
    <w:uiPriority w:val="34"/>
    <w:qFormat/>
    <w:rsid w:val="00DD57EC"/>
    <w:pPr>
      <w:ind w:left="720"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327C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C17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C179E"/>
    <w:rPr>
      <w:rFonts w:ascii="Segoe UI" w:hAnsi="Segoe UI" w:cs="Segoe UI"/>
      <w:sz w:val="18"/>
      <w:szCs w:val="18"/>
      <w:lang w:val="pl-PL" w:eastAsia="pl-PL"/>
    </w:rPr>
  </w:style>
  <w:style w:type="character" w:styleId="Odwoaniedokomentarza">
    <w:name w:val="annotation reference"/>
    <w:basedOn w:val="Domylnaczcionkaakapitu"/>
    <w:uiPriority w:val="99"/>
    <w:rsid w:val="006275F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275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275F6"/>
  </w:style>
  <w:style w:type="paragraph" w:styleId="Tematkomentarza">
    <w:name w:val="annotation subject"/>
    <w:basedOn w:val="Tekstkomentarza"/>
    <w:next w:val="Tekstkomentarza"/>
    <w:link w:val="TematkomentarzaZnak"/>
    <w:rsid w:val="00627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275F6"/>
    <w:rPr>
      <w:b/>
      <w:bCs/>
    </w:rPr>
  </w:style>
  <w:style w:type="character" w:styleId="Hipercze">
    <w:name w:val="Hyperlink"/>
    <w:uiPriority w:val="99"/>
    <w:unhideWhenUsed/>
    <w:rsid w:val="006B0D62"/>
    <w:rPr>
      <w:color w:val="0563C1"/>
      <w:u w:val="single"/>
    </w:rPr>
  </w:style>
  <w:style w:type="character" w:styleId="UyteHipercze">
    <w:name w:val="FollowedHyperlink"/>
    <w:basedOn w:val="Domylnaczcionkaakapitu"/>
    <w:rsid w:val="00C536B4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656C4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C29"/>
    <w:rPr>
      <w:color w:val="605E5C"/>
      <w:shd w:val="clear" w:color="auto" w:fill="E1DFDD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F31"/>
    <w:rPr>
      <w:sz w:val="24"/>
    </w:rPr>
  </w:style>
  <w:style w:type="paragraph" w:customStyle="1" w:styleId="pf0">
    <w:name w:val="pf0"/>
    <w:basedOn w:val="Normalny"/>
    <w:rsid w:val="003769F3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3769F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3769F3"/>
    <w:rPr>
      <w:rFonts w:ascii="Segoe UI" w:hAnsi="Segoe UI" w:cs="Segoe UI" w:hint="default"/>
      <w:i/>
      <w:iCs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0F5605"/>
    <w:rPr>
      <w:rFonts w:ascii="Arial" w:eastAsia="Arial" w:hAnsi="Arial" w:cs="Arial"/>
      <w:sz w:val="22"/>
      <w:szCs w:val="22"/>
    </w:rPr>
  </w:style>
  <w:style w:type="paragraph" w:customStyle="1" w:styleId="Teksttreci0">
    <w:name w:val="Tekst treści"/>
    <w:basedOn w:val="Normalny"/>
    <w:link w:val="Teksttreci"/>
    <w:rsid w:val="000F5605"/>
    <w:pPr>
      <w:widowControl w:val="0"/>
      <w:spacing w:after="6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wil.pl/PL/StrefaZakupow/Strony/Wytyczne-ANWIL-dla-Oferentow-i-Wykonawcow.aspx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anwil.pl/PL/StrefaZakupow/Strony/Wytyczne-ANWIL-dla-Oferentow-i-Wykonawcow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49A53-DF8C-44FB-BD1A-28CD13B4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2500</Words>
  <Characters>15003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17469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ADMIN</dc:creator>
  <cp:keywords/>
  <dc:description/>
  <cp:lastModifiedBy>Zielińska Małgorzata (ANW)</cp:lastModifiedBy>
  <cp:revision>14</cp:revision>
  <cp:lastPrinted>2025-02-27T07:12:00Z</cp:lastPrinted>
  <dcterms:created xsi:type="dcterms:W3CDTF">2026-04-24T12:28:00Z</dcterms:created>
  <dcterms:modified xsi:type="dcterms:W3CDTF">2026-04-28T05:14:00Z</dcterms:modified>
</cp:coreProperties>
</file>